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C2BA" w14:textId="77777777" w:rsidR="0009274E" w:rsidRDefault="00F5733A" w:rsidP="00484479">
      <w:pPr>
        <w:jc w:val="both"/>
      </w:pPr>
      <w:r w:rsidRPr="00A07A3E">
        <w:rPr>
          <w:b/>
        </w:rPr>
        <w:t>Pursuant</w:t>
      </w:r>
      <w:r>
        <w:t xml:space="preserve"> to the powers vested in it under section 10 of the </w:t>
      </w:r>
      <w:r w:rsidRPr="00F5733A">
        <w:rPr>
          <w:i/>
        </w:rPr>
        <w:t>Motorized Snow Vehicles and All-Terrain Vehicles Act</w:t>
      </w:r>
      <w:r>
        <w:rPr>
          <w:i/>
        </w:rPr>
        <w:t xml:space="preserve">, </w:t>
      </w:r>
      <w:r>
        <w:t>RSNL 1990 c M-20</w:t>
      </w:r>
      <w:r w:rsidR="005E5FAF">
        <w:t>, as amended,</w:t>
      </w:r>
      <w:r>
        <w:t xml:space="preserve"> and </w:t>
      </w:r>
      <w:r w:rsidR="00A07A3E">
        <w:t xml:space="preserve">under section </w:t>
      </w:r>
      <w:r w:rsidR="00484479">
        <w:t>414(2)(s)</w:t>
      </w:r>
      <w:r w:rsidR="00A07A3E">
        <w:t xml:space="preserve"> of the </w:t>
      </w:r>
      <w:r w:rsidR="005E5FAF">
        <w:rPr>
          <w:i/>
        </w:rPr>
        <w:t xml:space="preserve">Municipalities Act 1999 </w:t>
      </w:r>
      <w:r w:rsidR="005E5FAF">
        <w:t xml:space="preserve">SNL 1999, c M-24, as amended, and all other powers it enabling, the </w:t>
      </w:r>
      <w:r w:rsidR="00484479">
        <w:t xml:space="preserve">Town Council of the Town of </w:t>
      </w:r>
      <w:r w:rsidR="005E5FAF">
        <w:t xml:space="preserve">Deer Lake, in a session convened on the </w:t>
      </w:r>
      <w:r w:rsidR="00AB2F86">
        <w:t>11th</w:t>
      </w:r>
      <w:r w:rsidR="005E5FAF">
        <w:t xml:space="preserve"> day of </w:t>
      </w:r>
      <w:r w:rsidR="00AB2F86">
        <w:t>June</w:t>
      </w:r>
      <w:r w:rsidR="005E5FAF">
        <w:t xml:space="preserve"> 20</w:t>
      </w:r>
      <w:r w:rsidR="00484479">
        <w:t>20</w:t>
      </w:r>
      <w:r w:rsidR="005E5FAF">
        <w:t>, hereby passes and enacts the following regulations.</w:t>
      </w:r>
    </w:p>
    <w:p w14:paraId="53BB3462" w14:textId="77777777" w:rsidR="00D57080" w:rsidRDefault="00AB2F86" w:rsidP="00D57080">
      <w:pPr>
        <w:spacing w:before="1" w:line="120" w:lineRule="exact"/>
        <w:rPr>
          <w:sz w:val="12"/>
          <w:szCs w:val="12"/>
        </w:rPr>
      </w:pPr>
      <w:r>
        <w:rPr>
          <w:noProof/>
          <w:sz w:val="12"/>
          <w:szCs w:val="12"/>
        </w:rPr>
        <w:drawing>
          <wp:anchor distT="0" distB="0" distL="114300" distR="114300" simplePos="0" relativeHeight="251660288" behindDoc="0" locked="0" layoutInCell="1" allowOverlap="1" wp14:anchorId="2D22F531" wp14:editId="312535A3">
            <wp:simplePos x="0" y="0"/>
            <wp:positionH relativeFrom="column">
              <wp:posOffset>287020</wp:posOffset>
            </wp:positionH>
            <wp:positionV relativeFrom="paragraph">
              <wp:posOffset>50800</wp:posOffset>
            </wp:positionV>
            <wp:extent cx="1346835" cy="444500"/>
            <wp:effectExtent l="1905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346835" cy="444500"/>
                    </a:xfrm>
                    <a:prstGeom prst="rect">
                      <a:avLst/>
                    </a:prstGeom>
                    <a:noFill/>
                    <a:ln w="9525">
                      <a:noFill/>
                      <a:miter lim="800000"/>
                      <a:headEnd/>
                      <a:tailEnd/>
                    </a:ln>
                  </pic:spPr>
                </pic:pic>
              </a:graphicData>
            </a:graphic>
          </wp:anchor>
        </w:drawing>
      </w:r>
      <w:r>
        <w:rPr>
          <w:noProof/>
          <w:sz w:val="12"/>
          <w:szCs w:val="12"/>
        </w:rPr>
        <w:drawing>
          <wp:anchor distT="0" distB="0" distL="114300" distR="114300" simplePos="0" relativeHeight="251661312" behindDoc="1" locked="0" layoutInCell="1" allowOverlap="1" wp14:anchorId="7B878A13" wp14:editId="19C8EF45">
            <wp:simplePos x="0" y="0"/>
            <wp:positionH relativeFrom="column">
              <wp:posOffset>3323082</wp:posOffset>
            </wp:positionH>
            <wp:positionV relativeFrom="paragraph">
              <wp:posOffset>123952</wp:posOffset>
            </wp:positionV>
            <wp:extent cx="2188083" cy="469392"/>
            <wp:effectExtent l="19050" t="0" r="2667"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188083" cy="469392"/>
                    </a:xfrm>
                    <a:prstGeom prst="rect">
                      <a:avLst/>
                    </a:prstGeom>
                    <a:noFill/>
                    <a:ln w="9525">
                      <a:noFill/>
                      <a:miter lim="800000"/>
                      <a:headEnd/>
                      <a:tailEnd/>
                    </a:ln>
                  </pic:spPr>
                </pic:pic>
              </a:graphicData>
            </a:graphic>
          </wp:anchor>
        </w:drawing>
      </w:r>
    </w:p>
    <w:p w14:paraId="4FD57322" w14:textId="77777777" w:rsidR="00D57080" w:rsidRDefault="00D57080" w:rsidP="00D57080">
      <w:pPr>
        <w:spacing w:line="200" w:lineRule="exact"/>
      </w:pPr>
      <w:r>
        <w:t xml:space="preserve">                                                                                                       </w:t>
      </w:r>
    </w:p>
    <w:p w14:paraId="4AAECFE5" w14:textId="77777777" w:rsidR="00D57080" w:rsidRDefault="00D57080" w:rsidP="00D57080">
      <w:pPr>
        <w:spacing w:line="200" w:lineRule="exact"/>
      </w:pPr>
      <w:r>
        <w:t>-----------------------------------------------</w:t>
      </w:r>
      <w:r>
        <w:tab/>
      </w:r>
      <w:r>
        <w:tab/>
      </w:r>
      <w:r>
        <w:tab/>
        <w:t>-----------------------------------------------------</w:t>
      </w:r>
      <w:r>
        <w:tab/>
      </w:r>
    </w:p>
    <w:p w14:paraId="2F6A574A" w14:textId="77777777" w:rsidR="00D57080" w:rsidRPr="00D57080" w:rsidRDefault="00D57080" w:rsidP="00D57080">
      <w:pPr>
        <w:spacing w:line="200" w:lineRule="exact"/>
      </w:pPr>
      <w:r w:rsidRPr="00D57080">
        <w:t>Mayor</w:t>
      </w:r>
      <w:r w:rsidRPr="00D57080">
        <w:tab/>
      </w:r>
      <w:r w:rsidRPr="00D57080">
        <w:tab/>
      </w:r>
      <w:r w:rsidRPr="00D57080">
        <w:tab/>
      </w:r>
      <w:r w:rsidRPr="00D57080">
        <w:tab/>
      </w:r>
      <w:r w:rsidRPr="00D57080">
        <w:tab/>
      </w:r>
      <w:r w:rsidRPr="00D57080">
        <w:tab/>
      </w:r>
      <w:r w:rsidRPr="00D57080">
        <w:tab/>
        <w:t>Town Clerk</w:t>
      </w:r>
    </w:p>
    <w:p w14:paraId="1DA37638" w14:textId="77777777" w:rsidR="00D57080" w:rsidRDefault="00D57080" w:rsidP="00484479">
      <w:pPr>
        <w:jc w:val="both"/>
      </w:pPr>
    </w:p>
    <w:p w14:paraId="22FB0EFF" w14:textId="77777777" w:rsidR="005E5FAF" w:rsidRDefault="008B7D10" w:rsidP="00484479">
      <w:pPr>
        <w:pStyle w:val="ListParagraph"/>
        <w:numPr>
          <w:ilvl w:val="0"/>
          <w:numId w:val="2"/>
        </w:numPr>
        <w:ind w:left="360"/>
        <w:jc w:val="both"/>
      </w:pPr>
      <w:r>
        <w:t>The</w:t>
      </w:r>
      <w:r w:rsidR="00FE795F">
        <w:t xml:space="preserve">se Regulations may be cited as </w:t>
      </w:r>
      <w:r w:rsidR="00FE795F" w:rsidRPr="00484479">
        <w:rPr>
          <w:i/>
        </w:rPr>
        <w:t>T</w:t>
      </w:r>
      <w:r w:rsidRPr="00484479">
        <w:rPr>
          <w:i/>
        </w:rPr>
        <w:t xml:space="preserve">he Town of Deer Lake </w:t>
      </w:r>
      <w:r w:rsidR="00FD057B">
        <w:rPr>
          <w:i/>
        </w:rPr>
        <w:t>Recreational Vehicle Regulations</w:t>
      </w:r>
      <w:r>
        <w:t>.</w:t>
      </w:r>
    </w:p>
    <w:p w14:paraId="147B1F83" w14:textId="77777777" w:rsidR="00484479" w:rsidRDefault="00484479" w:rsidP="00484479">
      <w:pPr>
        <w:pStyle w:val="ListParagraph"/>
        <w:ind w:left="360"/>
        <w:jc w:val="both"/>
      </w:pPr>
    </w:p>
    <w:p w14:paraId="52749405" w14:textId="77777777" w:rsidR="00FE795F" w:rsidRDefault="00FE795F" w:rsidP="00484479">
      <w:pPr>
        <w:pStyle w:val="ListParagraph"/>
        <w:numPr>
          <w:ilvl w:val="0"/>
          <w:numId w:val="2"/>
        </w:numPr>
        <w:ind w:left="360"/>
        <w:jc w:val="both"/>
      </w:pPr>
      <w:r>
        <w:t>For the purpose of these regulations:</w:t>
      </w:r>
    </w:p>
    <w:p w14:paraId="5D5F5CD4" w14:textId="77777777" w:rsidR="00750D26" w:rsidRDefault="00750D26" w:rsidP="00750D26">
      <w:pPr>
        <w:pStyle w:val="ListParagraph"/>
        <w:ind w:left="360"/>
        <w:jc w:val="both"/>
      </w:pPr>
    </w:p>
    <w:p w14:paraId="2E792921" w14:textId="77777777" w:rsidR="00484479" w:rsidRDefault="00FE795F" w:rsidP="00750D26">
      <w:pPr>
        <w:pStyle w:val="ListParagraph"/>
        <w:numPr>
          <w:ilvl w:val="1"/>
          <w:numId w:val="8"/>
        </w:numPr>
        <w:ind w:left="720"/>
        <w:jc w:val="both"/>
      </w:pPr>
      <w:r>
        <w:t>“All-</w:t>
      </w:r>
      <w:r w:rsidR="00FD057B">
        <w:t>T</w:t>
      </w:r>
      <w:r>
        <w:t xml:space="preserve">errain </w:t>
      </w:r>
      <w:r w:rsidR="00FD057B">
        <w:t>V</w:t>
      </w:r>
      <w:r>
        <w:t>ehicle” means a whee</w:t>
      </w:r>
      <w:r w:rsidR="007A7A3B">
        <w:t xml:space="preserve">led </w:t>
      </w:r>
      <w:r w:rsidR="00484479">
        <w:t>motorized vehicle, excluding a</w:t>
      </w:r>
      <w:r w:rsidR="00E0384A">
        <w:t xml:space="preserve"> </w:t>
      </w:r>
      <w:r w:rsidR="00484479">
        <w:t>two wheeled vehicle</w:t>
      </w:r>
      <w:r>
        <w:t>, designed or adapted for off-road use</w:t>
      </w:r>
      <w:r w:rsidR="001D4267">
        <w:t>, but for purposes of these Regulations does not include a tracked motorized vehicle</w:t>
      </w:r>
      <w:r w:rsidR="00750D26">
        <w:t>;</w:t>
      </w:r>
    </w:p>
    <w:p w14:paraId="792B90FB" w14:textId="77777777" w:rsidR="00750D26" w:rsidRDefault="00750D26" w:rsidP="00750D26">
      <w:pPr>
        <w:pStyle w:val="ListParagraph"/>
        <w:jc w:val="both"/>
      </w:pPr>
    </w:p>
    <w:p w14:paraId="1765DDA7" w14:textId="77777777" w:rsidR="00750D26" w:rsidRDefault="00750D26" w:rsidP="00750D26">
      <w:pPr>
        <w:pStyle w:val="ListParagraph"/>
        <w:numPr>
          <w:ilvl w:val="1"/>
          <w:numId w:val="8"/>
        </w:numPr>
        <w:ind w:left="720"/>
        <w:jc w:val="both"/>
      </w:pPr>
      <w:r>
        <w:t>“ATV” means an All-Terrain Vehicle;</w:t>
      </w:r>
    </w:p>
    <w:p w14:paraId="39F51BDF" w14:textId="77777777" w:rsidR="00750D26" w:rsidRDefault="00750D26" w:rsidP="00750D26">
      <w:pPr>
        <w:pStyle w:val="ListParagraph"/>
        <w:jc w:val="both"/>
      </w:pPr>
    </w:p>
    <w:p w14:paraId="0B3B0970" w14:textId="77777777" w:rsidR="00750D26" w:rsidRDefault="00750D26" w:rsidP="00750D26">
      <w:pPr>
        <w:pStyle w:val="ListParagraph"/>
        <w:numPr>
          <w:ilvl w:val="1"/>
          <w:numId w:val="8"/>
        </w:numPr>
        <w:ind w:left="720"/>
        <w:jc w:val="both"/>
      </w:pPr>
      <w:r>
        <w:t>“Council” means the Town Council of the Town of Deer Lake;</w:t>
      </w:r>
    </w:p>
    <w:p w14:paraId="72E5D5D7" w14:textId="77777777" w:rsidR="00750D26" w:rsidRDefault="00750D26" w:rsidP="00750D26">
      <w:pPr>
        <w:pStyle w:val="ListParagraph"/>
        <w:jc w:val="both"/>
      </w:pPr>
    </w:p>
    <w:p w14:paraId="7649963C" w14:textId="77777777" w:rsidR="00750D26" w:rsidRDefault="00952B60" w:rsidP="00750D26">
      <w:pPr>
        <w:pStyle w:val="ListParagraph"/>
        <w:numPr>
          <w:ilvl w:val="1"/>
          <w:numId w:val="8"/>
        </w:numPr>
        <w:ind w:left="720"/>
        <w:jc w:val="both"/>
      </w:pPr>
      <w:r>
        <w:t>“Designated R</w:t>
      </w:r>
      <w:r w:rsidR="00750D26">
        <w:t>oute” means any H</w:t>
      </w:r>
      <w:r>
        <w:t>ighway or P</w:t>
      </w:r>
      <w:r w:rsidR="00750D26">
        <w:t xml:space="preserve">ublic </w:t>
      </w:r>
      <w:r>
        <w:t>P</w:t>
      </w:r>
      <w:r w:rsidR="00750D26">
        <w:t>athway approved by Council for use by ATVs or Off-Road Motorcycles, as set out in Schedule “A” to these Regulations;</w:t>
      </w:r>
    </w:p>
    <w:p w14:paraId="001562D4" w14:textId="77777777" w:rsidR="00750D26" w:rsidRDefault="00750D26" w:rsidP="00750D26">
      <w:pPr>
        <w:pStyle w:val="ListParagraph"/>
        <w:jc w:val="both"/>
      </w:pPr>
    </w:p>
    <w:p w14:paraId="4F7D0933" w14:textId="77777777" w:rsidR="00750D26" w:rsidRDefault="00952B60" w:rsidP="00750D26">
      <w:pPr>
        <w:pStyle w:val="ListParagraph"/>
        <w:numPr>
          <w:ilvl w:val="1"/>
          <w:numId w:val="8"/>
        </w:numPr>
        <w:ind w:left="720"/>
        <w:jc w:val="both"/>
      </w:pPr>
      <w:r>
        <w:t>“Enforcement O</w:t>
      </w:r>
      <w:r w:rsidR="00750D26">
        <w:t xml:space="preserve">fficer” means a municipal enforcement officer as defined by the </w:t>
      </w:r>
      <w:r w:rsidR="00750D26" w:rsidRPr="00484479">
        <w:rPr>
          <w:i/>
        </w:rPr>
        <w:t xml:space="preserve">Municipalities Act 1999 </w:t>
      </w:r>
      <w:r w:rsidR="00750D26">
        <w:t xml:space="preserve">SNL 1999, c M-24, as amended, or a peace officer as defined by the </w:t>
      </w:r>
      <w:r w:rsidR="00750D26" w:rsidRPr="00484479">
        <w:rPr>
          <w:i/>
        </w:rPr>
        <w:t>Highway Traffic Act</w:t>
      </w:r>
      <w:r w:rsidR="00750D26">
        <w:t>;</w:t>
      </w:r>
    </w:p>
    <w:p w14:paraId="0AD6CD7D" w14:textId="77777777" w:rsidR="00750D26" w:rsidRDefault="00750D26" w:rsidP="00750D26">
      <w:pPr>
        <w:pStyle w:val="ListParagraph"/>
        <w:jc w:val="both"/>
      </w:pPr>
    </w:p>
    <w:p w14:paraId="6D95DAFF" w14:textId="77777777" w:rsidR="00750D26" w:rsidRDefault="00750D26" w:rsidP="00750D26">
      <w:pPr>
        <w:pStyle w:val="ListParagraph"/>
        <w:numPr>
          <w:ilvl w:val="1"/>
          <w:numId w:val="8"/>
        </w:numPr>
        <w:ind w:left="720"/>
        <w:jc w:val="both"/>
      </w:pPr>
      <w:r>
        <w:t xml:space="preserve">“Highway” means </w:t>
      </w:r>
      <w:r w:rsidR="00952B60">
        <w:t>a place or way, including a structure forming part of the place or way, designed and intended for, or used by, the publ</w:t>
      </w:r>
      <w:r w:rsidR="001D4267">
        <w:t>ic for the passage of traffic or</w:t>
      </w:r>
      <w:r w:rsidR="00952B60">
        <w:t xml:space="preserve"> the parking of Motor Vehicles, and includes all the space between the boundary lines of the place or way; </w:t>
      </w:r>
    </w:p>
    <w:p w14:paraId="28FF5762" w14:textId="77777777" w:rsidR="00750D26" w:rsidRDefault="00750D26" w:rsidP="00750D26">
      <w:pPr>
        <w:pStyle w:val="ListParagraph"/>
        <w:jc w:val="both"/>
      </w:pPr>
    </w:p>
    <w:p w14:paraId="66C8100F" w14:textId="77777777" w:rsidR="00750D26" w:rsidRDefault="00750D26" w:rsidP="00750D26">
      <w:pPr>
        <w:pStyle w:val="ListParagraph"/>
        <w:numPr>
          <w:ilvl w:val="1"/>
          <w:numId w:val="8"/>
        </w:numPr>
        <w:ind w:left="720"/>
        <w:jc w:val="both"/>
      </w:pPr>
      <w:r>
        <w:t xml:space="preserve">“Highway Traffic Act” means the Newfoundland and Labrador </w:t>
      </w:r>
      <w:r w:rsidRPr="00484479">
        <w:rPr>
          <w:i/>
        </w:rPr>
        <w:t>Highway Traffic Act</w:t>
      </w:r>
      <w:r>
        <w:t>RSNL 1990 c. H-3, as amended;</w:t>
      </w:r>
    </w:p>
    <w:p w14:paraId="241CF7E7" w14:textId="77777777" w:rsidR="00952B60" w:rsidRDefault="00952B60" w:rsidP="00952B60">
      <w:pPr>
        <w:pStyle w:val="ListParagraph"/>
        <w:jc w:val="both"/>
      </w:pPr>
    </w:p>
    <w:p w14:paraId="065F1457" w14:textId="77777777" w:rsidR="00952B60" w:rsidRDefault="00952B60" w:rsidP="00750D26">
      <w:pPr>
        <w:pStyle w:val="ListParagraph"/>
        <w:numPr>
          <w:ilvl w:val="1"/>
          <w:numId w:val="8"/>
        </w:numPr>
        <w:ind w:left="720"/>
        <w:jc w:val="both"/>
      </w:pPr>
      <w:r>
        <w:t xml:space="preserve">“Off-Road Motorcycle” means any two-wheeled motorized vehicle that is being used off-road or is not registered under the </w:t>
      </w:r>
      <w:r w:rsidRPr="00952B60">
        <w:rPr>
          <w:i/>
        </w:rPr>
        <w:t>Highway Traffic Act</w:t>
      </w:r>
      <w:r>
        <w:t xml:space="preserve">, and specifically includes a trail bike. </w:t>
      </w:r>
    </w:p>
    <w:p w14:paraId="089C02A9" w14:textId="77777777" w:rsidR="00750D26" w:rsidRDefault="00750D26" w:rsidP="00750D26">
      <w:pPr>
        <w:pStyle w:val="ListParagraph"/>
        <w:jc w:val="both"/>
      </w:pPr>
    </w:p>
    <w:p w14:paraId="641EB195" w14:textId="77777777" w:rsidR="00EE7667" w:rsidRDefault="00F131B7" w:rsidP="00484479">
      <w:pPr>
        <w:pStyle w:val="ListParagraph"/>
        <w:numPr>
          <w:ilvl w:val="1"/>
          <w:numId w:val="8"/>
        </w:numPr>
        <w:ind w:left="720"/>
        <w:jc w:val="both"/>
      </w:pPr>
      <w:r>
        <w:lastRenderedPageBreak/>
        <w:t>“Operator’s</w:t>
      </w:r>
      <w:r w:rsidR="00750D26">
        <w:t xml:space="preserve"> R</w:t>
      </w:r>
      <w:r w:rsidR="00EE7667">
        <w:t xml:space="preserve">egistered </w:t>
      </w:r>
      <w:r w:rsidR="00750D26">
        <w:t>A</w:t>
      </w:r>
      <w:r w:rsidR="00EE7667">
        <w:t>ddress” means the address which</w:t>
      </w:r>
      <w:r>
        <w:t xml:space="preserve"> is identified on the operator’s driver’s license issued under the </w:t>
      </w:r>
      <w:r w:rsidRPr="00484479">
        <w:rPr>
          <w:i/>
        </w:rPr>
        <w:t>Highway Traffic Act</w:t>
      </w:r>
      <w:r w:rsidR="00EE7667">
        <w:t>;</w:t>
      </w:r>
    </w:p>
    <w:p w14:paraId="088F9712" w14:textId="77777777" w:rsidR="00952B60" w:rsidRDefault="00952B60" w:rsidP="00952B60">
      <w:pPr>
        <w:pStyle w:val="ListParagraph"/>
        <w:jc w:val="both"/>
      </w:pPr>
    </w:p>
    <w:p w14:paraId="07A33D46" w14:textId="77777777" w:rsidR="00952B60" w:rsidRDefault="00952B60" w:rsidP="00484479">
      <w:pPr>
        <w:pStyle w:val="ListParagraph"/>
        <w:numPr>
          <w:ilvl w:val="1"/>
          <w:numId w:val="8"/>
        </w:numPr>
        <w:ind w:left="720"/>
        <w:jc w:val="both"/>
      </w:pPr>
      <w:r>
        <w:t xml:space="preserve">“Motor Vehicle” means a motor vehicle registered under the </w:t>
      </w:r>
      <w:r w:rsidRPr="00952B60">
        <w:rPr>
          <w:i/>
        </w:rPr>
        <w:t>Highway Traffic Act</w:t>
      </w:r>
      <w:r>
        <w:t xml:space="preserve">; </w:t>
      </w:r>
    </w:p>
    <w:p w14:paraId="1C724E98" w14:textId="77777777" w:rsidR="00952B60" w:rsidRDefault="00952B60" w:rsidP="00952B60">
      <w:pPr>
        <w:pStyle w:val="ListParagraph"/>
        <w:jc w:val="both"/>
      </w:pPr>
    </w:p>
    <w:p w14:paraId="683DDE7B" w14:textId="77777777" w:rsidR="00952B60" w:rsidRDefault="00952B60" w:rsidP="00484479">
      <w:pPr>
        <w:pStyle w:val="ListParagraph"/>
        <w:numPr>
          <w:ilvl w:val="1"/>
          <w:numId w:val="8"/>
        </w:numPr>
        <w:ind w:left="720"/>
        <w:jc w:val="both"/>
      </w:pPr>
      <w:r>
        <w:t>“Motorized Snow Vehicle” means a tracked vehicle, commonly known as a snowmobile, where the drive</w:t>
      </w:r>
      <w:r w:rsidR="0092135B">
        <w:t>r</w:t>
      </w:r>
      <w:r>
        <w:t xml:space="preserve"> sits astride a seat and which is designed for operation over snow covered land and ice; </w:t>
      </w:r>
    </w:p>
    <w:p w14:paraId="288CF68B" w14:textId="77777777" w:rsidR="00484479" w:rsidRPr="00EE7667" w:rsidRDefault="00484479" w:rsidP="00484479">
      <w:pPr>
        <w:pStyle w:val="ListParagraph"/>
        <w:jc w:val="both"/>
      </w:pPr>
    </w:p>
    <w:p w14:paraId="42DAEE84" w14:textId="77777777" w:rsidR="00BA7AB4" w:rsidRDefault="00BA7AB4" w:rsidP="00484479">
      <w:pPr>
        <w:pStyle w:val="ListParagraph"/>
        <w:numPr>
          <w:ilvl w:val="1"/>
          <w:numId w:val="8"/>
        </w:numPr>
        <w:ind w:left="720"/>
        <w:jc w:val="both"/>
      </w:pPr>
      <w:r>
        <w:t>“</w:t>
      </w:r>
      <w:r w:rsidR="00867A7C">
        <w:t>Motorized</w:t>
      </w:r>
      <w:r>
        <w:t xml:space="preserve"> Snow Vehicles and All-Terrain Vehicles Act” means the Newfoundland and Labrador </w:t>
      </w:r>
      <w:r w:rsidRPr="00484479">
        <w:rPr>
          <w:i/>
        </w:rPr>
        <w:t xml:space="preserve">Motorized Snow Vehicles and All-Terrain Vehicles Act, </w:t>
      </w:r>
      <w:r>
        <w:t xml:space="preserve">RSNL 1990 c M-20, </w:t>
      </w:r>
      <w:r w:rsidR="00F22721">
        <w:t xml:space="preserve">and the regulations thereto, </w:t>
      </w:r>
      <w:r>
        <w:t>as amended;</w:t>
      </w:r>
    </w:p>
    <w:p w14:paraId="63FD0462" w14:textId="77777777" w:rsidR="00750D26" w:rsidRDefault="00750D26" w:rsidP="00750D26">
      <w:pPr>
        <w:pStyle w:val="ListParagraph"/>
        <w:jc w:val="both"/>
      </w:pPr>
    </w:p>
    <w:p w14:paraId="7C9E19E9" w14:textId="77777777" w:rsidR="00BA7AB4" w:rsidRDefault="00952B60" w:rsidP="00484479">
      <w:pPr>
        <w:pStyle w:val="ListParagraph"/>
        <w:numPr>
          <w:ilvl w:val="1"/>
          <w:numId w:val="8"/>
        </w:numPr>
        <w:ind w:left="720"/>
        <w:jc w:val="both"/>
      </w:pPr>
      <w:r>
        <w:t>“Public P</w:t>
      </w:r>
      <w:r w:rsidR="00BA7AB4">
        <w:t>athway” means any pathway or trail assumed under the ownership of the Town of Deer Lake or maintained under the jurisd</w:t>
      </w:r>
      <w:r w:rsidR="00750D26">
        <w:t xml:space="preserve">iction of the Town of Deer Lake; </w:t>
      </w:r>
    </w:p>
    <w:p w14:paraId="5854F894" w14:textId="77777777" w:rsidR="00750D26" w:rsidRDefault="00750D26" w:rsidP="00750D26">
      <w:pPr>
        <w:pStyle w:val="ListParagraph"/>
        <w:jc w:val="both"/>
      </w:pPr>
    </w:p>
    <w:p w14:paraId="4ED12633" w14:textId="77777777" w:rsidR="00750D26" w:rsidRDefault="00750D26" w:rsidP="00750D26">
      <w:pPr>
        <w:pStyle w:val="ListParagraph"/>
        <w:numPr>
          <w:ilvl w:val="1"/>
          <w:numId w:val="8"/>
        </w:numPr>
        <w:ind w:left="720"/>
        <w:jc w:val="both"/>
      </w:pPr>
      <w:r>
        <w:t>“Town” means the Town of Deer Lake.</w:t>
      </w:r>
    </w:p>
    <w:p w14:paraId="48B34399" w14:textId="77777777" w:rsidR="001E101C" w:rsidRDefault="001E101C" w:rsidP="001E101C">
      <w:pPr>
        <w:pStyle w:val="ListParagraph"/>
        <w:tabs>
          <w:tab w:val="left" w:pos="990"/>
        </w:tabs>
        <w:ind w:left="360"/>
        <w:jc w:val="both"/>
      </w:pPr>
    </w:p>
    <w:p w14:paraId="203532F4" w14:textId="77777777" w:rsidR="001E101C" w:rsidRDefault="001E101C" w:rsidP="00484479">
      <w:pPr>
        <w:pStyle w:val="ListParagraph"/>
        <w:numPr>
          <w:ilvl w:val="0"/>
          <w:numId w:val="2"/>
        </w:numPr>
        <w:tabs>
          <w:tab w:val="left" w:pos="990"/>
        </w:tabs>
        <w:ind w:left="360"/>
        <w:jc w:val="both"/>
      </w:pPr>
      <w:r>
        <w:t xml:space="preserve">All ATVs, Off-Road Motorcycles and Motorized Snow Vehicles operated in the Town must be </w:t>
      </w:r>
      <w:r w:rsidR="00FD057B">
        <w:t xml:space="preserve">operated, </w:t>
      </w:r>
      <w:r>
        <w:t xml:space="preserve">registered and insured in accordance with the </w:t>
      </w:r>
      <w:r>
        <w:rPr>
          <w:i/>
        </w:rPr>
        <w:t>Motorized Snow Vehicles and All-</w:t>
      </w:r>
      <w:r w:rsidRPr="001E101C">
        <w:rPr>
          <w:i/>
        </w:rPr>
        <w:t>Terrain Vehicles Act</w:t>
      </w:r>
      <w:r>
        <w:t xml:space="preserve">. </w:t>
      </w:r>
    </w:p>
    <w:p w14:paraId="33F08379" w14:textId="77777777" w:rsidR="001E101C" w:rsidRDefault="001E101C" w:rsidP="001E101C">
      <w:pPr>
        <w:pStyle w:val="ListParagraph"/>
        <w:tabs>
          <w:tab w:val="left" w:pos="990"/>
        </w:tabs>
        <w:ind w:left="360"/>
        <w:jc w:val="both"/>
      </w:pPr>
    </w:p>
    <w:p w14:paraId="2CF081B7" w14:textId="77777777" w:rsidR="001E101C" w:rsidRDefault="001E101C" w:rsidP="00484479">
      <w:pPr>
        <w:pStyle w:val="ListParagraph"/>
        <w:numPr>
          <w:ilvl w:val="0"/>
          <w:numId w:val="2"/>
        </w:numPr>
        <w:tabs>
          <w:tab w:val="left" w:pos="990"/>
        </w:tabs>
        <w:ind w:left="360"/>
        <w:jc w:val="both"/>
      </w:pPr>
      <w:r>
        <w:t xml:space="preserve">A person shall not operate an ATV, Off-Road Motorcycle or Motorized Snow Vehicle: </w:t>
      </w:r>
    </w:p>
    <w:p w14:paraId="21AD0B45" w14:textId="77777777" w:rsidR="001E101C" w:rsidRDefault="001E101C" w:rsidP="001E101C">
      <w:pPr>
        <w:pStyle w:val="ListParagraph"/>
        <w:jc w:val="both"/>
      </w:pPr>
    </w:p>
    <w:p w14:paraId="06961BFA" w14:textId="77777777" w:rsidR="001E101C" w:rsidRDefault="001E101C" w:rsidP="001E101C">
      <w:pPr>
        <w:pStyle w:val="ListParagraph"/>
        <w:numPr>
          <w:ilvl w:val="1"/>
          <w:numId w:val="2"/>
        </w:numPr>
        <w:ind w:left="720"/>
        <w:jc w:val="both"/>
      </w:pPr>
      <w:r>
        <w:t xml:space="preserve">Without due care and attention or without reasonable consideration for persons or property; </w:t>
      </w:r>
    </w:p>
    <w:p w14:paraId="47BC0B5B" w14:textId="77777777" w:rsidR="001E101C" w:rsidRDefault="001E101C" w:rsidP="001E101C">
      <w:pPr>
        <w:pStyle w:val="ListParagraph"/>
        <w:jc w:val="both"/>
      </w:pPr>
    </w:p>
    <w:p w14:paraId="140C6B1E" w14:textId="77777777" w:rsidR="001E101C" w:rsidRDefault="001E101C" w:rsidP="001E101C">
      <w:pPr>
        <w:pStyle w:val="ListParagraph"/>
        <w:numPr>
          <w:ilvl w:val="1"/>
          <w:numId w:val="2"/>
        </w:numPr>
        <w:ind w:left="720"/>
        <w:jc w:val="both"/>
      </w:pPr>
      <w:r>
        <w:t>In any area designated as a park or playground;</w:t>
      </w:r>
    </w:p>
    <w:p w14:paraId="3B761532" w14:textId="77777777" w:rsidR="001E101C" w:rsidRDefault="001E101C" w:rsidP="001E101C">
      <w:pPr>
        <w:pStyle w:val="ListParagraph"/>
        <w:jc w:val="both"/>
      </w:pPr>
    </w:p>
    <w:p w14:paraId="3C17FAF4" w14:textId="77777777" w:rsidR="001E101C" w:rsidRDefault="001E101C" w:rsidP="001E101C">
      <w:pPr>
        <w:pStyle w:val="ListParagraph"/>
        <w:numPr>
          <w:ilvl w:val="1"/>
          <w:numId w:val="2"/>
        </w:numPr>
        <w:ind w:left="720"/>
        <w:jc w:val="both"/>
      </w:pPr>
      <w:r>
        <w:t xml:space="preserve">On a public pathway; </w:t>
      </w:r>
    </w:p>
    <w:p w14:paraId="7F0329AB" w14:textId="77777777" w:rsidR="001E101C" w:rsidRDefault="001E101C" w:rsidP="001E101C">
      <w:pPr>
        <w:pStyle w:val="ListParagraph"/>
        <w:jc w:val="both"/>
      </w:pPr>
    </w:p>
    <w:p w14:paraId="37628CD1" w14:textId="77777777" w:rsidR="001E101C" w:rsidRDefault="001E101C" w:rsidP="001E101C">
      <w:pPr>
        <w:pStyle w:val="ListParagraph"/>
        <w:numPr>
          <w:ilvl w:val="1"/>
          <w:numId w:val="2"/>
        </w:numPr>
        <w:ind w:left="720"/>
        <w:jc w:val="both"/>
      </w:pPr>
      <w:r>
        <w:t xml:space="preserve">On a sidewalk or designated walking and/or bicycling path; </w:t>
      </w:r>
    </w:p>
    <w:p w14:paraId="5AC105F7" w14:textId="77777777" w:rsidR="001E101C" w:rsidRDefault="001E101C" w:rsidP="001E101C">
      <w:pPr>
        <w:pStyle w:val="ListParagraph"/>
        <w:jc w:val="both"/>
      </w:pPr>
    </w:p>
    <w:p w14:paraId="3A0EBEFB" w14:textId="77777777" w:rsidR="001E101C" w:rsidRDefault="001E101C" w:rsidP="001E101C">
      <w:pPr>
        <w:pStyle w:val="ListParagraph"/>
        <w:numPr>
          <w:ilvl w:val="1"/>
          <w:numId w:val="2"/>
        </w:numPr>
        <w:ind w:left="720"/>
        <w:jc w:val="both"/>
      </w:pPr>
      <w:r>
        <w:t>On private property without the express permission of the owner or occupant of the property;</w:t>
      </w:r>
    </w:p>
    <w:p w14:paraId="62C16C63" w14:textId="77777777" w:rsidR="001E101C" w:rsidRDefault="001E101C" w:rsidP="001E101C">
      <w:pPr>
        <w:pStyle w:val="ListParagraph"/>
        <w:jc w:val="both"/>
      </w:pPr>
    </w:p>
    <w:p w14:paraId="3167FD90" w14:textId="77777777" w:rsidR="001E101C" w:rsidRDefault="001E101C" w:rsidP="001E101C">
      <w:pPr>
        <w:pStyle w:val="ListParagraph"/>
        <w:numPr>
          <w:ilvl w:val="1"/>
          <w:numId w:val="2"/>
        </w:numPr>
        <w:ind w:left="720"/>
        <w:jc w:val="both"/>
      </w:pPr>
      <w:r>
        <w:t>On property owned or occupied by a hospital, health centre, school or senior citizens’</w:t>
      </w:r>
      <w:r w:rsidR="00ED57A7">
        <w:t xml:space="preserve"> home; </w:t>
      </w:r>
    </w:p>
    <w:p w14:paraId="7D7750DB" w14:textId="77777777" w:rsidR="001E101C" w:rsidRDefault="001E101C" w:rsidP="001E101C">
      <w:pPr>
        <w:pStyle w:val="ListParagraph"/>
        <w:jc w:val="both"/>
      </w:pPr>
    </w:p>
    <w:p w14:paraId="6565CFB4" w14:textId="77777777" w:rsidR="001E101C" w:rsidRDefault="001E101C" w:rsidP="001E101C">
      <w:pPr>
        <w:pStyle w:val="ListParagraph"/>
        <w:numPr>
          <w:ilvl w:val="1"/>
          <w:numId w:val="2"/>
        </w:numPr>
        <w:ind w:left="720"/>
        <w:jc w:val="both"/>
      </w:pPr>
      <w:r>
        <w:t xml:space="preserve">In any area where signs prohibit the use and operation of an ATV, Off-Road Motorcycle or Motorized </w:t>
      </w:r>
      <w:r w:rsidR="00ED57A7">
        <w:t xml:space="preserve">Snow Vehicle; </w:t>
      </w:r>
    </w:p>
    <w:p w14:paraId="0DDE06D5" w14:textId="77777777" w:rsidR="00ED57A7" w:rsidRDefault="00ED57A7" w:rsidP="00ED57A7">
      <w:pPr>
        <w:pStyle w:val="ListParagraph"/>
        <w:jc w:val="both"/>
      </w:pPr>
    </w:p>
    <w:p w14:paraId="19B8D613" w14:textId="77777777" w:rsidR="00ED57A7" w:rsidRDefault="00ED57A7" w:rsidP="001E101C">
      <w:pPr>
        <w:pStyle w:val="ListParagraph"/>
        <w:numPr>
          <w:ilvl w:val="1"/>
          <w:numId w:val="2"/>
        </w:numPr>
        <w:ind w:left="720"/>
        <w:jc w:val="both"/>
      </w:pPr>
      <w:r>
        <w:t xml:space="preserve">In such a manner as to constitute a nuisance or create annoyance to residents or other persons; </w:t>
      </w:r>
    </w:p>
    <w:p w14:paraId="62F94F52" w14:textId="77777777" w:rsidR="00ED57A7" w:rsidRDefault="00ED57A7" w:rsidP="00ED57A7">
      <w:pPr>
        <w:pStyle w:val="ListParagraph"/>
        <w:jc w:val="both"/>
      </w:pPr>
    </w:p>
    <w:p w14:paraId="1164F461" w14:textId="77777777" w:rsidR="00ED57A7" w:rsidRDefault="00ED57A7" w:rsidP="001E101C">
      <w:pPr>
        <w:pStyle w:val="ListParagraph"/>
        <w:numPr>
          <w:ilvl w:val="1"/>
          <w:numId w:val="2"/>
        </w:numPr>
        <w:ind w:left="720"/>
        <w:jc w:val="both"/>
      </w:pPr>
      <w:r>
        <w:t xml:space="preserve">In such a manner as to be hazardous to himself/herself or to other persons or property; or </w:t>
      </w:r>
    </w:p>
    <w:p w14:paraId="68FFDCD1" w14:textId="77777777" w:rsidR="00ED57A7" w:rsidRDefault="00ED57A7" w:rsidP="00ED57A7">
      <w:pPr>
        <w:pStyle w:val="ListParagraph"/>
        <w:jc w:val="both"/>
      </w:pPr>
    </w:p>
    <w:p w14:paraId="3AC724E1" w14:textId="77777777" w:rsidR="00ED57A7" w:rsidRDefault="00ED57A7" w:rsidP="001E101C">
      <w:pPr>
        <w:pStyle w:val="ListParagraph"/>
        <w:numPr>
          <w:ilvl w:val="1"/>
          <w:numId w:val="2"/>
        </w:numPr>
        <w:ind w:left="720"/>
        <w:jc w:val="both"/>
      </w:pPr>
      <w:r>
        <w:t xml:space="preserve">In such a manner as to harass, chase, run over, injure or kill any wildlife or domestic animal(s). </w:t>
      </w:r>
    </w:p>
    <w:p w14:paraId="04DE953F" w14:textId="77777777" w:rsidR="001E101C" w:rsidRDefault="001E101C" w:rsidP="001E101C">
      <w:pPr>
        <w:pStyle w:val="ListParagraph"/>
        <w:tabs>
          <w:tab w:val="left" w:pos="990"/>
        </w:tabs>
        <w:ind w:left="360"/>
        <w:jc w:val="both"/>
      </w:pPr>
    </w:p>
    <w:p w14:paraId="6A104CA1" w14:textId="77777777" w:rsidR="00ED57A7" w:rsidRDefault="00ED57A7" w:rsidP="00484479">
      <w:pPr>
        <w:pStyle w:val="ListParagraph"/>
        <w:numPr>
          <w:ilvl w:val="0"/>
          <w:numId w:val="2"/>
        </w:numPr>
        <w:tabs>
          <w:tab w:val="left" w:pos="990"/>
        </w:tabs>
        <w:ind w:left="360"/>
        <w:jc w:val="both"/>
      </w:pPr>
      <w:r>
        <w:t xml:space="preserve">A person shall not drive an ATV, Off-Road Motorcycle or Motorized Snow Vehicle upon a Highway unless: </w:t>
      </w:r>
    </w:p>
    <w:p w14:paraId="0E58A5EA" w14:textId="77777777" w:rsidR="00ED57A7" w:rsidRDefault="00ED57A7" w:rsidP="00ED57A7">
      <w:pPr>
        <w:pStyle w:val="ListParagraph"/>
        <w:tabs>
          <w:tab w:val="left" w:pos="990"/>
        </w:tabs>
        <w:ind w:left="360"/>
        <w:jc w:val="both"/>
      </w:pPr>
    </w:p>
    <w:p w14:paraId="79E1CB49" w14:textId="77777777" w:rsidR="00ED57A7" w:rsidRDefault="00ED57A7" w:rsidP="00ED57A7">
      <w:pPr>
        <w:pStyle w:val="ListParagraph"/>
        <w:numPr>
          <w:ilvl w:val="1"/>
          <w:numId w:val="2"/>
        </w:numPr>
        <w:ind w:left="720"/>
        <w:jc w:val="both"/>
      </w:pPr>
      <w:r>
        <w:t xml:space="preserve">The person is the holder of a class of driver’s license issued under the </w:t>
      </w:r>
      <w:r w:rsidRPr="00235CB8">
        <w:rPr>
          <w:i/>
        </w:rPr>
        <w:t>Highway Traffic Act</w:t>
      </w:r>
      <w:r>
        <w:t xml:space="preserve">; and </w:t>
      </w:r>
    </w:p>
    <w:p w14:paraId="6640A215" w14:textId="77777777" w:rsidR="00ED57A7" w:rsidRDefault="00ED57A7" w:rsidP="00ED57A7">
      <w:pPr>
        <w:pStyle w:val="ListParagraph"/>
        <w:jc w:val="both"/>
      </w:pPr>
    </w:p>
    <w:p w14:paraId="5896F57D" w14:textId="77777777" w:rsidR="00ED57A7" w:rsidRDefault="00ED57A7" w:rsidP="00ED57A7">
      <w:pPr>
        <w:pStyle w:val="ListParagraph"/>
        <w:numPr>
          <w:ilvl w:val="1"/>
          <w:numId w:val="2"/>
        </w:numPr>
        <w:ind w:left="720"/>
        <w:jc w:val="both"/>
      </w:pPr>
      <w:r>
        <w:t>In the case of a drive</w:t>
      </w:r>
      <w:r w:rsidR="0092135B">
        <w:t>r</w:t>
      </w:r>
      <w:r>
        <w:t xml:space="preserve"> who is less than 19 years of age, the ATV, Off-Road Motorcycle or Motorized Snow Vehicle is insured as required by the </w:t>
      </w:r>
      <w:r w:rsidRPr="00235CB8">
        <w:rPr>
          <w:i/>
        </w:rPr>
        <w:t>Motorized Snow Vehicles and All-Terrain Vehicles Act</w:t>
      </w:r>
      <w:r>
        <w:t xml:space="preserve">. </w:t>
      </w:r>
    </w:p>
    <w:p w14:paraId="3254B1E6" w14:textId="77777777" w:rsidR="00ED57A7" w:rsidRDefault="00ED57A7" w:rsidP="00ED57A7">
      <w:pPr>
        <w:pStyle w:val="ListParagraph"/>
        <w:tabs>
          <w:tab w:val="left" w:pos="990"/>
        </w:tabs>
        <w:ind w:left="360"/>
        <w:jc w:val="both"/>
      </w:pPr>
    </w:p>
    <w:p w14:paraId="76399733" w14:textId="77777777" w:rsidR="00ED57A7" w:rsidRDefault="00ED57A7" w:rsidP="00484479">
      <w:pPr>
        <w:pStyle w:val="ListParagraph"/>
        <w:numPr>
          <w:ilvl w:val="0"/>
          <w:numId w:val="2"/>
        </w:numPr>
        <w:tabs>
          <w:tab w:val="left" w:pos="990"/>
        </w:tabs>
        <w:ind w:left="360"/>
        <w:jc w:val="both"/>
      </w:pPr>
      <w:r>
        <w:t xml:space="preserve">A person shall not drive, operate or otherwise move an ATV, Off-Road Motorcycle or Motorized Snow Vehicle upon a Highway except in accordance with this Section </w:t>
      </w:r>
      <w:r w:rsidR="00235CB8">
        <w:t>6</w:t>
      </w:r>
      <w:r>
        <w:t xml:space="preserve">: </w:t>
      </w:r>
    </w:p>
    <w:p w14:paraId="1A6A66C8"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A person may drive, operate or move a vehicle across a Highway only at those points where the d</w:t>
      </w:r>
      <w:r w:rsidR="0092135B">
        <w:rPr>
          <w:rFonts w:eastAsia="Calibri" w:cs="Calibri"/>
        </w:rPr>
        <w:t>river has not less than 100 meters</w:t>
      </w:r>
      <w:r w:rsidRPr="00235CB8">
        <w:rPr>
          <w:rFonts w:eastAsia="Calibri" w:cs="Calibri"/>
        </w:rPr>
        <w:t xml:space="preserve"> visibility in both directions along the Highway; and</w:t>
      </w:r>
    </w:p>
    <w:p w14:paraId="7EF5C5D1" w14:textId="77777777" w:rsidR="00ED57A7" w:rsidRPr="00235CB8" w:rsidRDefault="00235CB8" w:rsidP="00235CB8">
      <w:pPr>
        <w:pStyle w:val="SMAL2"/>
        <w:numPr>
          <w:ilvl w:val="1"/>
          <w:numId w:val="2"/>
        </w:numPr>
        <w:ind w:left="720"/>
        <w:rPr>
          <w:rFonts w:eastAsia="Calibri" w:cs="Calibri"/>
        </w:rPr>
      </w:pPr>
      <w:r w:rsidRPr="00235CB8">
        <w:rPr>
          <w:rFonts w:eastAsia="Calibri" w:cs="Calibri"/>
        </w:rPr>
        <w:t>A person may drive, operate or move an ATV, Off-Road Motorcycle or Motorized Snow Vehicle along a Highway only when by reason of storm or blizzard the Highway is incapable of being used by Highway motor vehicles, but not so as to interfere with snow clearing or other operations being carried out on that portion of the Highway.</w:t>
      </w:r>
    </w:p>
    <w:p w14:paraId="35B2E7D9" w14:textId="77777777" w:rsidR="00235CB8" w:rsidRDefault="000A27A1" w:rsidP="00484479">
      <w:pPr>
        <w:pStyle w:val="ListParagraph"/>
        <w:numPr>
          <w:ilvl w:val="0"/>
          <w:numId w:val="2"/>
        </w:numPr>
        <w:tabs>
          <w:tab w:val="left" w:pos="990"/>
        </w:tabs>
        <w:ind w:left="360"/>
        <w:jc w:val="both"/>
      </w:pPr>
      <w:r>
        <w:t>Notwithstanding Sections 5</w:t>
      </w:r>
      <w:r w:rsidR="00235CB8">
        <w:t xml:space="preserve"> and </w:t>
      </w:r>
      <w:r>
        <w:t>6</w:t>
      </w:r>
      <w:r w:rsidR="00235CB8">
        <w:t xml:space="preserve">, a person may drive, operate or otherwise move an ATV or Off-Road Motorcycle upon a Designated Route, provided that: </w:t>
      </w:r>
    </w:p>
    <w:p w14:paraId="2B7552AA" w14:textId="77777777" w:rsidR="00235CB8" w:rsidRDefault="00235CB8" w:rsidP="00235CB8">
      <w:pPr>
        <w:pStyle w:val="ListParagraph"/>
        <w:tabs>
          <w:tab w:val="left" w:pos="990"/>
        </w:tabs>
        <w:ind w:left="360"/>
        <w:jc w:val="both"/>
      </w:pPr>
    </w:p>
    <w:p w14:paraId="4EF10DA3" w14:textId="77777777" w:rsidR="00BA7AB4" w:rsidRDefault="00235CB8" w:rsidP="00235CB8">
      <w:pPr>
        <w:pStyle w:val="ListParagraph"/>
        <w:numPr>
          <w:ilvl w:val="1"/>
          <w:numId w:val="2"/>
        </w:numPr>
        <w:ind w:left="720"/>
        <w:jc w:val="both"/>
      </w:pPr>
      <w:r>
        <w:t xml:space="preserve">Notwithstanding Sections 10 and 11 of these Regulations, that person is at least 16 years of age, and the holder of a class of driver’s license issued under the </w:t>
      </w:r>
      <w:r w:rsidRPr="00235CB8">
        <w:rPr>
          <w:i/>
        </w:rPr>
        <w:t>Highway Traffic Act</w:t>
      </w:r>
      <w:r>
        <w:t xml:space="preserve">; </w:t>
      </w:r>
    </w:p>
    <w:p w14:paraId="10A503CE" w14:textId="77777777" w:rsidR="00235CB8" w:rsidRDefault="00235CB8" w:rsidP="00235CB8">
      <w:pPr>
        <w:pStyle w:val="SMAL2"/>
        <w:numPr>
          <w:ilvl w:val="1"/>
          <w:numId w:val="2"/>
        </w:numPr>
        <w:ind w:left="720"/>
        <w:rPr>
          <w:rFonts w:eastAsia="Calibri" w:cs="Calibri"/>
        </w:rPr>
      </w:pPr>
      <w:r w:rsidRPr="00235CB8">
        <w:rPr>
          <w:rFonts w:eastAsia="Calibri" w:cs="Calibri"/>
        </w:rPr>
        <w:t xml:space="preserve">That person or the ATV or Off-Road Motorcycle carries a liability insurance policy and proof thereof can be readily produced; </w:t>
      </w:r>
    </w:p>
    <w:p w14:paraId="258FA44B" w14:textId="77777777" w:rsidR="000A27A1" w:rsidRDefault="000A27A1" w:rsidP="000A27A1">
      <w:pPr>
        <w:pStyle w:val="ListParagraph"/>
        <w:numPr>
          <w:ilvl w:val="1"/>
          <w:numId w:val="2"/>
        </w:numPr>
        <w:ind w:left="720"/>
        <w:jc w:val="both"/>
      </w:pPr>
      <w:r>
        <w:t xml:space="preserve">the </w:t>
      </w:r>
      <w:r w:rsidR="00FD057B">
        <w:t xml:space="preserve">ATV </w:t>
      </w:r>
      <w:r>
        <w:t>has affixed to</w:t>
      </w:r>
      <w:r w:rsidRPr="00750D26">
        <w:rPr>
          <w:color w:val="000000"/>
        </w:rPr>
        <w:t>and clearly exposed on each side of that vehicle in a conspicuous position at or toward the front of the vehicle the numbered plates or decals issued under </w:t>
      </w:r>
      <w:r>
        <w:t xml:space="preserve">the </w:t>
      </w:r>
      <w:r w:rsidRPr="00750D26">
        <w:rPr>
          <w:i/>
        </w:rPr>
        <w:t>Motorized Snow Vehicles and All-Terrain Vehicles Act</w:t>
      </w:r>
      <w:r>
        <w:t>;</w:t>
      </w:r>
    </w:p>
    <w:p w14:paraId="129E9C67"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The ATV or Off-Road Motorcycle is equipped with an exhaust system that is of the original equipment manufacturer, is in working order, has not been modified to increase sound, and is operated in a manner to prevent excessive or unusual noise; </w:t>
      </w:r>
    </w:p>
    <w:p w14:paraId="69E2D602"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That person or the ATV or Off-Road Motorcycle does not at any time exceed any posted speed limit, and in any event, does not at any time exceed a speed greater than 40 kilometers per hour</w:t>
      </w:r>
      <w:r w:rsidR="000A27A1">
        <w:rPr>
          <w:rFonts w:eastAsia="Calibri" w:cs="Calibri"/>
        </w:rPr>
        <w:t>, and not greater than 20 kilometers per hour off of Designated Routes</w:t>
      </w:r>
      <w:r w:rsidRPr="00235CB8">
        <w:rPr>
          <w:rFonts w:eastAsia="Calibri" w:cs="Calibri"/>
        </w:rPr>
        <w:t xml:space="preserve">; </w:t>
      </w:r>
    </w:p>
    <w:p w14:paraId="3E390C94"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at all times yields the right of way to drivers of all other classes of Motor Vehicles; </w:t>
      </w:r>
    </w:p>
    <w:p w14:paraId="2DA45B4A"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adheres to the “rules of the road”, as described in Part V of the </w:t>
      </w:r>
      <w:r w:rsidR="00F22721">
        <w:rPr>
          <w:rFonts w:eastAsia="Calibri" w:cs="Calibri"/>
          <w:i/>
        </w:rPr>
        <w:t>Highway Traffic Act</w:t>
      </w:r>
      <w:r w:rsidRPr="00235CB8">
        <w:rPr>
          <w:rFonts w:eastAsia="Calibri" w:cs="Calibri"/>
        </w:rPr>
        <w:t xml:space="preserve">, or any similar successor legislation; </w:t>
      </w:r>
    </w:p>
    <w:p w14:paraId="154EF157"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does not operate an ATV or Off-Road Motorcycle on a Designated Route before </w:t>
      </w:r>
      <w:r w:rsidR="000A27A1">
        <w:rPr>
          <w:rFonts w:eastAsia="Calibri" w:cs="Calibri"/>
        </w:rPr>
        <w:t>May 15th</w:t>
      </w:r>
      <w:r w:rsidRPr="00235CB8">
        <w:rPr>
          <w:rFonts w:eastAsia="Calibri" w:cs="Calibri"/>
        </w:rPr>
        <w:t xml:space="preserve"> or after </w:t>
      </w:r>
      <w:r w:rsidR="000A27A1">
        <w:rPr>
          <w:rFonts w:eastAsia="Calibri" w:cs="Calibri"/>
        </w:rPr>
        <w:t>November 30th</w:t>
      </w:r>
      <w:r w:rsidRPr="00235CB8">
        <w:rPr>
          <w:rFonts w:eastAsia="Calibri" w:cs="Calibri"/>
        </w:rPr>
        <w:t xml:space="preserve"> of any year; </w:t>
      </w:r>
    </w:p>
    <w:p w14:paraId="108D46B6" w14:textId="77777777" w:rsidR="00235CB8" w:rsidRPr="00235CB8" w:rsidRDefault="00235CB8" w:rsidP="00235CB8">
      <w:pPr>
        <w:pStyle w:val="SMAL2"/>
        <w:numPr>
          <w:ilvl w:val="1"/>
          <w:numId w:val="2"/>
        </w:numPr>
        <w:ind w:left="720"/>
        <w:rPr>
          <w:rFonts w:eastAsia="Calibri" w:cs="Calibri"/>
        </w:rPr>
      </w:pPr>
      <w:r w:rsidRPr="00235CB8">
        <w:rPr>
          <w:rFonts w:eastAsia="Calibri" w:cs="Calibri"/>
        </w:rPr>
        <w:t xml:space="preserve">That person does not operate an ATV or Off-Road Motorcycle on a Designated Route earlier than </w:t>
      </w:r>
      <w:r w:rsidR="000A27A1">
        <w:rPr>
          <w:rFonts w:eastAsia="Calibri" w:cs="Calibri"/>
        </w:rPr>
        <w:t>0</w:t>
      </w:r>
      <w:r w:rsidRPr="00235CB8">
        <w:rPr>
          <w:rFonts w:eastAsia="Calibri" w:cs="Calibri"/>
        </w:rPr>
        <w:t>7</w:t>
      </w:r>
      <w:r w:rsidR="000A27A1">
        <w:rPr>
          <w:rFonts w:eastAsia="Calibri" w:cs="Calibri"/>
        </w:rPr>
        <w:t>00</w:t>
      </w:r>
      <w:r w:rsidRPr="00235CB8">
        <w:rPr>
          <w:rFonts w:eastAsia="Calibri" w:cs="Calibri"/>
        </w:rPr>
        <w:t xml:space="preserve"> or later than </w:t>
      </w:r>
      <w:r w:rsidR="000A27A1">
        <w:rPr>
          <w:rFonts w:eastAsia="Calibri" w:cs="Calibri"/>
        </w:rPr>
        <w:t>2200</w:t>
      </w:r>
      <w:r w:rsidRPr="00235CB8">
        <w:rPr>
          <w:rFonts w:eastAsia="Calibri" w:cs="Calibri"/>
        </w:rPr>
        <w:t xml:space="preserve"> on any day; and</w:t>
      </w:r>
    </w:p>
    <w:p w14:paraId="16DE7F20" w14:textId="77777777" w:rsidR="00235CB8" w:rsidRPr="00235CB8" w:rsidRDefault="00235CB8" w:rsidP="00235CB8">
      <w:pPr>
        <w:pStyle w:val="ListParagraph"/>
        <w:numPr>
          <w:ilvl w:val="1"/>
          <w:numId w:val="2"/>
        </w:numPr>
        <w:ind w:left="720"/>
        <w:jc w:val="both"/>
        <w:rPr>
          <w:rFonts w:ascii="Calibri" w:hAnsi="Calibri" w:cs="Calibri"/>
        </w:rPr>
      </w:pPr>
      <w:r w:rsidRPr="00235CB8">
        <w:rPr>
          <w:rFonts w:ascii="Calibri" w:eastAsia="Calibri" w:hAnsi="Calibri" w:cs="Calibri"/>
        </w:rPr>
        <w:t>That person at all times complies with all other provisions of these Regulations.</w:t>
      </w:r>
    </w:p>
    <w:p w14:paraId="70BF9B48" w14:textId="77777777" w:rsidR="00750D26" w:rsidRDefault="00750D26" w:rsidP="00750D26">
      <w:pPr>
        <w:pStyle w:val="ListParagraph"/>
        <w:tabs>
          <w:tab w:val="left" w:pos="990"/>
        </w:tabs>
        <w:ind w:left="360"/>
        <w:jc w:val="both"/>
      </w:pPr>
    </w:p>
    <w:p w14:paraId="01B4FCE4" w14:textId="77777777" w:rsidR="00750D26" w:rsidRDefault="000A27A1" w:rsidP="00750D26">
      <w:pPr>
        <w:pStyle w:val="ListParagraph"/>
        <w:numPr>
          <w:ilvl w:val="0"/>
          <w:numId w:val="2"/>
        </w:numPr>
        <w:tabs>
          <w:tab w:val="left" w:pos="990"/>
        </w:tabs>
        <w:ind w:left="360"/>
        <w:jc w:val="both"/>
      </w:pPr>
      <w:r>
        <w:t>Notwithstanding Sections 5 and 6, a person may drive, operate or otherwise move an ATV or Off-Road Motorcycle upon a Highway which is not a Designated Route provided that</w:t>
      </w:r>
      <w:r w:rsidR="00BA7AB4">
        <w:t>:</w:t>
      </w:r>
    </w:p>
    <w:p w14:paraId="17566151" w14:textId="77777777" w:rsidR="00750D26" w:rsidRDefault="00750D26" w:rsidP="00750D26">
      <w:pPr>
        <w:pStyle w:val="ListParagraph"/>
        <w:tabs>
          <w:tab w:val="left" w:pos="990"/>
        </w:tabs>
        <w:ind w:left="360"/>
        <w:jc w:val="both"/>
      </w:pPr>
    </w:p>
    <w:p w14:paraId="67E01387" w14:textId="77777777" w:rsidR="00BA7AB4" w:rsidRDefault="000A27A1" w:rsidP="00750D26">
      <w:pPr>
        <w:pStyle w:val="ListParagraph"/>
        <w:numPr>
          <w:ilvl w:val="1"/>
          <w:numId w:val="10"/>
        </w:numPr>
        <w:ind w:left="720"/>
        <w:jc w:val="both"/>
      </w:pPr>
      <w:r>
        <w:t>T</w:t>
      </w:r>
      <w:r w:rsidR="00BA7AB4">
        <w:t xml:space="preserve">he </w:t>
      </w:r>
      <w:r>
        <w:t>H</w:t>
      </w:r>
      <w:r w:rsidR="00BA7AB4">
        <w:t xml:space="preserve">ighway </w:t>
      </w:r>
      <w:r w:rsidR="00EE7667">
        <w:t xml:space="preserve">in use </w:t>
      </w:r>
      <w:r w:rsidR="00BA7AB4">
        <w:t xml:space="preserve">connects </w:t>
      </w:r>
      <w:r w:rsidR="00F131B7">
        <w:t xml:space="preserve">the operator’s registered address </w:t>
      </w:r>
      <w:r>
        <w:t>with the closest D</w:t>
      </w:r>
      <w:r w:rsidR="00BA7AB4">
        <w:t xml:space="preserve">esignated </w:t>
      </w:r>
      <w:r>
        <w:t>R</w:t>
      </w:r>
      <w:r w:rsidR="00BA7AB4">
        <w:t>oute</w:t>
      </w:r>
      <w:r w:rsidR="00EE7667">
        <w:t>; or</w:t>
      </w:r>
    </w:p>
    <w:p w14:paraId="1A5A0E3E" w14:textId="77777777" w:rsidR="00750D26" w:rsidRDefault="00750D26" w:rsidP="00750D26">
      <w:pPr>
        <w:pStyle w:val="ListParagraph"/>
        <w:jc w:val="both"/>
      </w:pPr>
    </w:p>
    <w:p w14:paraId="0BE11F18" w14:textId="77777777" w:rsidR="00750D26" w:rsidRDefault="000A27A1" w:rsidP="000A27A1">
      <w:pPr>
        <w:pStyle w:val="ListParagraph"/>
        <w:numPr>
          <w:ilvl w:val="1"/>
          <w:numId w:val="10"/>
        </w:numPr>
        <w:ind w:left="720"/>
        <w:jc w:val="both"/>
      </w:pPr>
      <w:r>
        <w:t>P</w:t>
      </w:r>
      <w:r w:rsidR="00EE7667">
        <w:t>rior written permission has bee</w:t>
      </w:r>
      <w:r w:rsidR="00303263">
        <w:t xml:space="preserve">n obtained from the </w:t>
      </w:r>
      <w:r w:rsidR="006336C4">
        <w:t>T</w:t>
      </w:r>
      <w:r w:rsidR="00303263">
        <w:t>own</w:t>
      </w:r>
      <w:r w:rsidR="00EE7667">
        <w:t>.</w:t>
      </w:r>
    </w:p>
    <w:p w14:paraId="56728288" w14:textId="77777777" w:rsidR="00B36D14" w:rsidRPr="00B36D14" w:rsidRDefault="00B36D14" w:rsidP="00B36D14">
      <w:pPr>
        <w:pStyle w:val="SMAL1"/>
        <w:numPr>
          <w:ilvl w:val="0"/>
          <w:numId w:val="2"/>
        </w:numPr>
        <w:ind w:left="360"/>
        <w:rPr>
          <w:rFonts w:cs="Calibri"/>
        </w:rPr>
      </w:pPr>
      <w:r>
        <w:rPr>
          <w:rFonts w:cs="Calibri"/>
        </w:rPr>
        <w:t>A person under 13</w:t>
      </w:r>
      <w:r w:rsidRPr="00B36D14">
        <w:rPr>
          <w:rFonts w:cs="Calibri"/>
        </w:rPr>
        <w:t xml:space="preserve"> ye</w:t>
      </w:r>
      <w:r>
        <w:rPr>
          <w:rFonts w:cs="Calibri"/>
        </w:rPr>
        <w:t xml:space="preserve">ars shall not operate a Motorized Snow Vehicle </w:t>
      </w:r>
      <w:r w:rsidRPr="00B36D14">
        <w:rPr>
          <w:rFonts w:cs="Calibri"/>
        </w:rPr>
        <w:t>in the Town</w:t>
      </w:r>
      <w:r>
        <w:rPr>
          <w:rFonts w:cs="Calibri"/>
        </w:rPr>
        <w:t>, and no one shall cause or permit a person under the age of 13 years to drive a Motorized Snow Vehicle in the Town,</w:t>
      </w:r>
      <w:r w:rsidRPr="00B36D14">
        <w:rPr>
          <w:rFonts w:cs="Calibri"/>
        </w:rPr>
        <w:t xml:space="preserve"> unless </w:t>
      </w:r>
      <w:r>
        <w:rPr>
          <w:rFonts w:cs="Calibri"/>
        </w:rPr>
        <w:t xml:space="preserve">the person is accompanied by another person who is 19 years of age or older. </w:t>
      </w:r>
    </w:p>
    <w:p w14:paraId="020678B2" w14:textId="77777777" w:rsidR="00B36D14" w:rsidRPr="00B36D14" w:rsidRDefault="00B36D14" w:rsidP="00B36D14">
      <w:pPr>
        <w:pStyle w:val="SMAL1"/>
        <w:numPr>
          <w:ilvl w:val="0"/>
          <w:numId w:val="2"/>
        </w:numPr>
        <w:ind w:left="360"/>
        <w:rPr>
          <w:rFonts w:cs="Calibri"/>
        </w:rPr>
      </w:pPr>
      <w:r w:rsidRPr="00B36D14">
        <w:rPr>
          <w:rFonts w:cs="Calibri"/>
        </w:rPr>
        <w:t xml:space="preserve">A person under the age of 16 </w:t>
      </w:r>
      <w:r w:rsidR="004A02E6">
        <w:rPr>
          <w:rFonts w:cs="Calibri"/>
        </w:rPr>
        <w:t xml:space="preserve">years </w:t>
      </w:r>
      <w:r w:rsidRPr="00B36D14">
        <w:rPr>
          <w:rFonts w:cs="Calibri"/>
        </w:rPr>
        <w:t>shall not operate an ATV in the Town, unless</w:t>
      </w:r>
      <w:r w:rsidR="004A02E6">
        <w:rPr>
          <w:rFonts w:cs="Calibri"/>
        </w:rPr>
        <w:t>:</w:t>
      </w:r>
    </w:p>
    <w:p w14:paraId="4D50FD9C" w14:textId="77777777" w:rsidR="00B36D14" w:rsidRPr="00B36D14" w:rsidRDefault="00B36D14" w:rsidP="00B36D14">
      <w:pPr>
        <w:pStyle w:val="SMAL2"/>
        <w:numPr>
          <w:ilvl w:val="1"/>
          <w:numId w:val="2"/>
        </w:numPr>
        <w:ind w:left="720"/>
        <w:rPr>
          <w:rFonts w:cs="Calibri"/>
        </w:rPr>
      </w:pPr>
      <w:r w:rsidRPr="00B36D14">
        <w:rPr>
          <w:rFonts w:cs="Calibri"/>
        </w:rPr>
        <w:t>The person is at least 14 years of age and operating an ATV with an engine size of 90 cc or less; and</w:t>
      </w:r>
    </w:p>
    <w:p w14:paraId="371E2550" w14:textId="77777777" w:rsidR="00B36D14" w:rsidRPr="00B36D14" w:rsidRDefault="00B36D14" w:rsidP="00B36D14">
      <w:pPr>
        <w:pStyle w:val="SMAL2"/>
        <w:numPr>
          <w:ilvl w:val="1"/>
          <w:numId w:val="2"/>
        </w:numPr>
        <w:ind w:left="720"/>
        <w:rPr>
          <w:rFonts w:cs="Calibri"/>
        </w:rPr>
      </w:pPr>
      <w:r w:rsidRPr="00B36D14">
        <w:rPr>
          <w:rFonts w:cs="Calibri"/>
        </w:rPr>
        <w:t>The person is accompanied by a person who is at least 19 years of age.</w:t>
      </w:r>
    </w:p>
    <w:p w14:paraId="1A8A3E2A" w14:textId="77777777" w:rsidR="00B36D14" w:rsidRPr="00B36D14" w:rsidRDefault="00B36D14" w:rsidP="00B36D14">
      <w:pPr>
        <w:pStyle w:val="SMAL1"/>
        <w:numPr>
          <w:ilvl w:val="0"/>
          <w:numId w:val="2"/>
        </w:numPr>
        <w:ind w:left="360"/>
        <w:rPr>
          <w:rFonts w:cs="Calibri"/>
        </w:rPr>
      </w:pPr>
      <w:r w:rsidRPr="00B36D14">
        <w:rPr>
          <w:rFonts w:cs="Calibri"/>
        </w:rPr>
        <w:t xml:space="preserve">For the purposes of Sections </w:t>
      </w:r>
      <w:r w:rsidR="004A02E6">
        <w:rPr>
          <w:rStyle w:val="Prompt"/>
          <w:rFonts w:cs="Calibri"/>
        </w:rPr>
        <w:t>9</w:t>
      </w:r>
      <w:r w:rsidRPr="00B36D14">
        <w:rPr>
          <w:rFonts w:cs="Calibri"/>
        </w:rPr>
        <w:t xml:space="preserve"> and</w:t>
      </w:r>
      <w:r w:rsidRPr="00B36D14">
        <w:rPr>
          <w:rStyle w:val="Prompt"/>
          <w:rFonts w:cs="Calibri"/>
        </w:rPr>
        <w:t xml:space="preserve"> 1</w:t>
      </w:r>
      <w:r w:rsidR="004A02E6">
        <w:rPr>
          <w:rFonts w:cs="Calibri"/>
        </w:rPr>
        <w:t>0</w:t>
      </w:r>
      <w:r w:rsidRPr="00B36D14">
        <w:rPr>
          <w:rFonts w:cs="Calibri"/>
        </w:rPr>
        <w:t xml:space="preserve">, “accompanied” means that the person has visual and voice communication with the operator. </w:t>
      </w:r>
    </w:p>
    <w:p w14:paraId="447F8B67" w14:textId="77777777" w:rsidR="00400211" w:rsidRDefault="000A27A1" w:rsidP="00484479">
      <w:pPr>
        <w:pStyle w:val="ListParagraph"/>
        <w:numPr>
          <w:ilvl w:val="0"/>
          <w:numId w:val="2"/>
        </w:numPr>
        <w:ind w:left="360"/>
        <w:jc w:val="both"/>
      </w:pPr>
      <w:r>
        <w:t>Council may erect w</w:t>
      </w:r>
      <w:r w:rsidR="00400211">
        <w:t xml:space="preserve">arning, </w:t>
      </w:r>
      <w:r>
        <w:t>c</w:t>
      </w:r>
      <w:r w:rsidR="00400211">
        <w:t xml:space="preserve">autionary, </w:t>
      </w:r>
      <w:r>
        <w:t>d</w:t>
      </w:r>
      <w:r w:rsidR="00400211">
        <w:t xml:space="preserve">irectional, </w:t>
      </w:r>
      <w:r>
        <w:t>l</w:t>
      </w:r>
      <w:r w:rsidR="00400211">
        <w:t xml:space="preserve">imiting or </w:t>
      </w:r>
      <w:r>
        <w:t>p</w:t>
      </w:r>
      <w:r w:rsidR="00400211">
        <w:t xml:space="preserve">rohibiting signs as to the operation of </w:t>
      </w:r>
      <w:r w:rsidR="00767268">
        <w:t xml:space="preserve">ATVs, Off-Road Motorcycles and Motorized Snow Vehicles, </w:t>
      </w:r>
      <w:r w:rsidR="00400211">
        <w:t xml:space="preserve">and the operator of any </w:t>
      </w:r>
      <w:r w:rsidR="00767268">
        <w:t>ATV, Off-Road Motorcycle or Motorized Snow Vehicle who f</w:t>
      </w:r>
      <w:r w:rsidR="00400211">
        <w:t>ails to obey such signs is gu</w:t>
      </w:r>
      <w:r w:rsidR="00767268">
        <w:t>ilty of an offence under these R</w:t>
      </w:r>
      <w:r w:rsidR="00400211">
        <w:t>egulations.</w:t>
      </w:r>
    </w:p>
    <w:p w14:paraId="6C13C675" w14:textId="77777777" w:rsidR="00484479" w:rsidRDefault="00484479" w:rsidP="00484479">
      <w:pPr>
        <w:pStyle w:val="ListParagraph"/>
        <w:ind w:left="360"/>
        <w:jc w:val="both"/>
      </w:pPr>
    </w:p>
    <w:p w14:paraId="4DB160C0" w14:textId="77777777" w:rsidR="001B04C3" w:rsidRDefault="00767268" w:rsidP="00484479">
      <w:pPr>
        <w:pStyle w:val="ListParagraph"/>
        <w:numPr>
          <w:ilvl w:val="0"/>
          <w:numId w:val="2"/>
        </w:numPr>
        <w:ind w:left="360"/>
        <w:jc w:val="both"/>
        <w:rPr>
          <w:color w:val="000000"/>
        </w:rPr>
      </w:pPr>
      <w:r>
        <w:rPr>
          <w:color w:val="000000"/>
        </w:rPr>
        <w:t xml:space="preserve">A person who contravenes or fails to comply with these Regulations is upon summary conviction guilty of an offence and is liable: </w:t>
      </w:r>
    </w:p>
    <w:p w14:paraId="28D99578" w14:textId="77777777" w:rsidR="00750D26" w:rsidRPr="00484479" w:rsidRDefault="00750D26" w:rsidP="00750D26">
      <w:pPr>
        <w:pStyle w:val="ListParagraph"/>
        <w:ind w:left="360"/>
        <w:jc w:val="both"/>
        <w:rPr>
          <w:color w:val="000000"/>
        </w:rPr>
      </w:pPr>
    </w:p>
    <w:p w14:paraId="3E47EFC4" w14:textId="77777777" w:rsidR="001B04C3" w:rsidRDefault="004A62C6" w:rsidP="00750D26">
      <w:pPr>
        <w:pStyle w:val="ListParagraph"/>
        <w:numPr>
          <w:ilvl w:val="1"/>
          <w:numId w:val="14"/>
        </w:numPr>
        <w:ind w:left="720"/>
        <w:jc w:val="both"/>
        <w:rPr>
          <w:color w:val="000000"/>
        </w:rPr>
      </w:pPr>
      <w:r>
        <w:rPr>
          <w:color w:val="000000"/>
        </w:rPr>
        <w:t>For a first offence</w:t>
      </w:r>
      <w:r w:rsidR="001B04C3" w:rsidRPr="00750D26">
        <w:rPr>
          <w:color w:val="000000"/>
        </w:rPr>
        <w:t xml:space="preserve">, to a fine </w:t>
      </w:r>
      <w:r w:rsidR="00105FD5" w:rsidRPr="00750D26">
        <w:rPr>
          <w:color w:val="000000"/>
        </w:rPr>
        <w:t xml:space="preserve">between the minimum and maximum </w:t>
      </w:r>
      <w:r w:rsidR="001B04C3" w:rsidRPr="00750D26">
        <w:rPr>
          <w:color w:val="000000"/>
        </w:rPr>
        <w:t>out</w:t>
      </w:r>
      <w:r>
        <w:rPr>
          <w:color w:val="000000"/>
        </w:rPr>
        <w:t>lined in Schedule “B” of these R</w:t>
      </w:r>
      <w:r w:rsidR="001B04C3" w:rsidRPr="00750D26">
        <w:rPr>
          <w:color w:val="000000"/>
        </w:rPr>
        <w:t>egulations</w:t>
      </w:r>
      <w:r>
        <w:rPr>
          <w:color w:val="000000"/>
        </w:rPr>
        <w:t>, or a term of imprisonment of not more than one month or to both the fine and the imprisonment; and</w:t>
      </w:r>
    </w:p>
    <w:p w14:paraId="68C5FD81" w14:textId="77777777" w:rsidR="00750D26" w:rsidRPr="00750D26" w:rsidRDefault="00750D26" w:rsidP="00750D26">
      <w:pPr>
        <w:pStyle w:val="ListParagraph"/>
        <w:jc w:val="both"/>
        <w:rPr>
          <w:color w:val="000000"/>
        </w:rPr>
      </w:pPr>
    </w:p>
    <w:p w14:paraId="0E9B2CC3" w14:textId="77777777" w:rsidR="001B04C3" w:rsidRDefault="004A62C6" w:rsidP="00750D26">
      <w:pPr>
        <w:pStyle w:val="ListParagraph"/>
        <w:numPr>
          <w:ilvl w:val="1"/>
          <w:numId w:val="14"/>
        </w:numPr>
        <w:ind w:left="720"/>
        <w:jc w:val="both"/>
      </w:pPr>
      <w:r>
        <w:t xml:space="preserve">For a second or subsequent offence, </w:t>
      </w:r>
      <w:r w:rsidR="001B04C3">
        <w:t xml:space="preserve">to a fine </w:t>
      </w:r>
      <w:r w:rsidR="00105FD5" w:rsidRPr="00750D26">
        <w:rPr>
          <w:color w:val="000000"/>
        </w:rPr>
        <w:t xml:space="preserve">between double the minimum and maximum outlined </w:t>
      </w:r>
      <w:r w:rsidR="001B04C3">
        <w:t xml:space="preserve">in Schedule “B” of these regulations, </w:t>
      </w:r>
      <w:r>
        <w:t>or to a term of imprisonment of not more than three months, or to both the fine and the imprisonment.</w:t>
      </w:r>
    </w:p>
    <w:p w14:paraId="7210E1B8" w14:textId="77777777" w:rsidR="00750D26" w:rsidRDefault="00750D26" w:rsidP="00750D26">
      <w:pPr>
        <w:pStyle w:val="ListParagraph"/>
        <w:jc w:val="both"/>
      </w:pPr>
    </w:p>
    <w:p w14:paraId="0CB0487B" w14:textId="77777777" w:rsidR="000B0BCC" w:rsidRDefault="004A62C6" w:rsidP="00484479">
      <w:pPr>
        <w:pStyle w:val="ListParagraph"/>
        <w:numPr>
          <w:ilvl w:val="0"/>
          <w:numId w:val="2"/>
        </w:numPr>
        <w:ind w:left="360"/>
        <w:jc w:val="both"/>
      </w:pPr>
      <w:r>
        <w:t>These R</w:t>
      </w:r>
      <w:r w:rsidR="007527A8">
        <w:t>egulations do not apply to vehicles owned and operated b</w:t>
      </w:r>
      <w:r>
        <w:t>y Council or those operated by emergency</w:t>
      </w:r>
      <w:r w:rsidR="007527A8">
        <w:t xml:space="preserve"> or </w:t>
      </w:r>
      <w:r>
        <w:t>e</w:t>
      </w:r>
      <w:r w:rsidR="007527A8">
        <w:t xml:space="preserve">nforcement </w:t>
      </w:r>
      <w:r>
        <w:t>s</w:t>
      </w:r>
      <w:r w:rsidR="007527A8">
        <w:t>ervices</w:t>
      </w:r>
      <w:r>
        <w:t>, or any</w:t>
      </w:r>
      <w:r w:rsidR="007527A8">
        <w:t xml:space="preserve"> other persons who are exempt by the provisions of the </w:t>
      </w:r>
      <w:r w:rsidR="000B0BCC" w:rsidRPr="00484479">
        <w:rPr>
          <w:i/>
        </w:rPr>
        <w:t>Motorized Snow Vehicles and All-</w:t>
      </w:r>
      <w:r w:rsidR="007527A8" w:rsidRPr="00484479">
        <w:rPr>
          <w:i/>
        </w:rPr>
        <w:t>Terrain Vehicles Regulation</w:t>
      </w:r>
      <w:r w:rsidR="000B0BCC">
        <w:t>s</w:t>
      </w:r>
      <w:r w:rsidR="007527A8">
        <w:t>.</w:t>
      </w:r>
    </w:p>
    <w:p w14:paraId="61D95B3E" w14:textId="77777777" w:rsidR="00484479" w:rsidRDefault="00484479" w:rsidP="00484479">
      <w:pPr>
        <w:pStyle w:val="ListParagraph"/>
        <w:ind w:left="360"/>
        <w:jc w:val="both"/>
      </w:pPr>
    </w:p>
    <w:p w14:paraId="6A8E3B14" w14:textId="77777777" w:rsidR="000B0BCC" w:rsidRDefault="000B0BCC" w:rsidP="00484479">
      <w:pPr>
        <w:pStyle w:val="ListParagraph"/>
        <w:numPr>
          <w:ilvl w:val="0"/>
          <w:numId w:val="2"/>
        </w:numPr>
        <w:ind w:left="360"/>
        <w:jc w:val="both"/>
      </w:pPr>
      <w:r>
        <w:t>These Regulations include the Schedules attached to them, and the Schedules are hereby declared to form part of these Regulations.</w:t>
      </w:r>
    </w:p>
    <w:p w14:paraId="6D7D5B22" w14:textId="77777777" w:rsidR="00484479" w:rsidRDefault="00484479" w:rsidP="00484479">
      <w:pPr>
        <w:pStyle w:val="ListParagraph"/>
        <w:ind w:left="360"/>
        <w:jc w:val="both"/>
      </w:pPr>
    </w:p>
    <w:p w14:paraId="7D1E24A1" w14:textId="77777777" w:rsidR="000B0BCC" w:rsidRDefault="000B0BCC" w:rsidP="00484479">
      <w:pPr>
        <w:pStyle w:val="ListParagraph"/>
        <w:numPr>
          <w:ilvl w:val="0"/>
          <w:numId w:val="2"/>
        </w:numPr>
        <w:ind w:left="360"/>
        <w:jc w:val="both"/>
      </w:pPr>
      <w:r>
        <w:t>If a court of competent jurisdiction should declare any section or part of a section of these Regulations to be invalid, such section or part of a section shall not be construed as having persuaded or influenced Council to pass the remainder of the Regulations and it is hereby declared that the remainder of the Regulations shall be valid and shall remain in force.</w:t>
      </w:r>
    </w:p>
    <w:p w14:paraId="0870294E" w14:textId="77777777" w:rsidR="00484479" w:rsidRDefault="00484479" w:rsidP="00484479">
      <w:pPr>
        <w:pStyle w:val="ListParagraph"/>
        <w:ind w:left="360"/>
        <w:jc w:val="both"/>
      </w:pPr>
    </w:p>
    <w:p w14:paraId="51ED4FB4" w14:textId="77777777" w:rsidR="00DF6E9D" w:rsidRDefault="000B0BCC" w:rsidP="00B36D14">
      <w:pPr>
        <w:pStyle w:val="ListParagraph"/>
        <w:numPr>
          <w:ilvl w:val="0"/>
          <w:numId w:val="2"/>
        </w:numPr>
        <w:ind w:left="360"/>
        <w:jc w:val="both"/>
      </w:pPr>
      <w:r>
        <w:t>These regulations shall come into force as of the date enacted by Co</w:t>
      </w:r>
      <w:r w:rsidR="00DF6E9D">
        <w:t>uncil.</w:t>
      </w:r>
    </w:p>
    <w:p w14:paraId="18179957" w14:textId="77777777" w:rsidR="00DF6E9D" w:rsidRPr="00750D26" w:rsidRDefault="00DF6E9D" w:rsidP="00767268">
      <w:pPr>
        <w:pageBreakBefore/>
        <w:tabs>
          <w:tab w:val="left" w:pos="720"/>
        </w:tabs>
        <w:ind w:left="720" w:hanging="720"/>
        <w:jc w:val="center"/>
        <w:rPr>
          <w:b/>
        </w:rPr>
      </w:pPr>
      <w:r w:rsidRPr="00750D26">
        <w:rPr>
          <w:b/>
        </w:rPr>
        <w:t>Schedule “A”</w:t>
      </w:r>
    </w:p>
    <w:p w14:paraId="5C625620" w14:textId="77777777" w:rsidR="00DF6E9D" w:rsidRPr="00750D26" w:rsidRDefault="00767268" w:rsidP="00750D26">
      <w:pPr>
        <w:tabs>
          <w:tab w:val="left" w:pos="720"/>
        </w:tabs>
        <w:ind w:left="720" w:hanging="720"/>
        <w:jc w:val="center"/>
        <w:rPr>
          <w:b/>
        </w:rPr>
      </w:pPr>
      <w:r>
        <w:rPr>
          <w:b/>
        </w:rPr>
        <w:t>Designated Routes</w:t>
      </w:r>
    </w:p>
    <w:p w14:paraId="438EFA51" w14:textId="77777777" w:rsidR="00DF6E9D" w:rsidRDefault="00DF6E9D" w:rsidP="00767268">
      <w:pPr>
        <w:pStyle w:val="ListParagraph"/>
        <w:numPr>
          <w:ilvl w:val="0"/>
          <w:numId w:val="18"/>
        </w:numPr>
        <w:ind w:left="360"/>
        <w:jc w:val="both"/>
      </w:pPr>
      <w:r>
        <w:t xml:space="preserve">Goose </w:t>
      </w:r>
      <w:r w:rsidR="00767268">
        <w:t>Arm Road</w:t>
      </w:r>
    </w:p>
    <w:p w14:paraId="5F25D675" w14:textId="77777777" w:rsidR="00DF6E9D" w:rsidRDefault="00DF6E9D" w:rsidP="00767268">
      <w:pPr>
        <w:pStyle w:val="ListParagraph"/>
        <w:numPr>
          <w:ilvl w:val="0"/>
          <w:numId w:val="18"/>
        </w:numPr>
        <w:ind w:left="360"/>
        <w:jc w:val="both"/>
      </w:pPr>
      <w:r>
        <w:t>George Aaron Drive, from Nichol</w:t>
      </w:r>
      <w:r w:rsidR="00767268">
        <w:t>sville Bridge to Goose Arm Road</w:t>
      </w:r>
    </w:p>
    <w:p w14:paraId="49A128F6" w14:textId="77777777" w:rsidR="00DF6E9D" w:rsidRDefault="00767268" w:rsidP="00767268">
      <w:pPr>
        <w:pStyle w:val="ListParagraph"/>
        <w:numPr>
          <w:ilvl w:val="0"/>
          <w:numId w:val="18"/>
        </w:numPr>
        <w:ind w:left="360"/>
        <w:jc w:val="both"/>
      </w:pPr>
      <w:r>
        <w:t>Nicholsville Road</w:t>
      </w:r>
    </w:p>
    <w:p w14:paraId="46AD32C5" w14:textId="77777777" w:rsidR="005D42D5" w:rsidRDefault="005D42D5" w:rsidP="00767268">
      <w:pPr>
        <w:pStyle w:val="ListParagraph"/>
        <w:numPr>
          <w:ilvl w:val="0"/>
          <w:numId w:val="18"/>
        </w:numPr>
        <w:ind w:left="360"/>
        <w:jc w:val="both"/>
      </w:pPr>
      <w:r>
        <w:t>T’Railway</w:t>
      </w:r>
    </w:p>
    <w:p w14:paraId="7D817B64" w14:textId="77777777" w:rsidR="00DF6E9D" w:rsidRDefault="00DF6E9D" w:rsidP="00DF6E9D">
      <w:pPr>
        <w:tabs>
          <w:tab w:val="left" w:pos="720"/>
        </w:tabs>
      </w:pPr>
    </w:p>
    <w:p w14:paraId="6B67A4A2" w14:textId="77777777" w:rsidR="00512C69" w:rsidRDefault="00512C69" w:rsidP="00DF6E9D">
      <w:pPr>
        <w:tabs>
          <w:tab w:val="left" w:pos="720"/>
        </w:tabs>
      </w:pPr>
    </w:p>
    <w:p w14:paraId="0223DE0E" w14:textId="77777777" w:rsidR="00512C69" w:rsidRDefault="00512C69" w:rsidP="00DF6E9D">
      <w:pPr>
        <w:tabs>
          <w:tab w:val="left" w:pos="720"/>
        </w:tabs>
      </w:pPr>
    </w:p>
    <w:p w14:paraId="350A74A9" w14:textId="77777777" w:rsidR="00512C69" w:rsidRDefault="00512C69" w:rsidP="00DF6E9D">
      <w:pPr>
        <w:tabs>
          <w:tab w:val="left" w:pos="720"/>
        </w:tabs>
      </w:pPr>
    </w:p>
    <w:p w14:paraId="6D2A4C5D" w14:textId="77777777" w:rsidR="00512C69" w:rsidRDefault="00512C69" w:rsidP="00DF6E9D">
      <w:pPr>
        <w:tabs>
          <w:tab w:val="left" w:pos="720"/>
        </w:tabs>
      </w:pPr>
    </w:p>
    <w:p w14:paraId="0AC07BE2" w14:textId="77777777" w:rsidR="00512C69" w:rsidRDefault="00512C69" w:rsidP="00DF6E9D">
      <w:pPr>
        <w:tabs>
          <w:tab w:val="left" w:pos="720"/>
        </w:tabs>
      </w:pPr>
    </w:p>
    <w:p w14:paraId="155D3664" w14:textId="77777777" w:rsidR="00512C69" w:rsidRDefault="00512C69" w:rsidP="00DF6E9D">
      <w:pPr>
        <w:tabs>
          <w:tab w:val="left" w:pos="720"/>
        </w:tabs>
      </w:pPr>
    </w:p>
    <w:p w14:paraId="33FC5107" w14:textId="77777777" w:rsidR="00512C69" w:rsidRDefault="00512C69" w:rsidP="00DF6E9D">
      <w:pPr>
        <w:tabs>
          <w:tab w:val="left" w:pos="720"/>
        </w:tabs>
      </w:pPr>
    </w:p>
    <w:p w14:paraId="71BD43F2" w14:textId="77777777" w:rsidR="00512C69" w:rsidRDefault="00512C69" w:rsidP="00DF6E9D">
      <w:pPr>
        <w:tabs>
          <w:tab w:val="left" w:pos="720"/>
        </w:tabs>
      </w:pPr>
    </w:p>
    <w:p w14:paraId="04E482EB" w14:textId="77777777" w:rsidR="00512C69" w:rsidRDefault="00512C69" w:rsidP="00DF6E9D">
      <w:pPr>
        <w:tabs>
          <w:tab w:val="left" w:pos="720"/>
        </w:tabs>
      </w:pPr>
    </w:p>
    <w:p w14:paraId="4D7F2958" w14:textId="77777777" w:rsidR="00512C69" w:rsidRDefault="00512C69" w:rsidP="00DF6E9D">
      <w:pPr>
        <w:tabs>
          <w:tab w:val="left" w:pos="720"/>
        </w:tabs>
      </w:pPr>
    </w:p>
    <w:p w14:paraId="2261E2BF" w14:textId="77777777" w:rsidR="00512C69" w:rsidRDefault="00512C69" w:rsidP="00DF6E9D">
      <w:pPr>
        <w:tabs>
          <w:tab w:val="left" w:pos="720"/>
        </w:tabs>
      </w:pPr>
    </w:p>
    <w:p w14:paraId="204481B2" w14:textId="77777777" w:rsidR="00512C69" w:rsidRDefault="00512C69" w:rsidP="00DF6E9D">
      <w:pPr>
        <w:tabs>
          <w:tab w:val="left" w:pos="720"/>
        </w:tabs>
      </w:pPr>
    </w:p>
    <w:p w14:paraId="7F304800" w14:textId="77777777" w:rsidR="00512C69" w:rsidRDefault="00512C69" w:rsidP="00DF6E9D">
      <w:pPr>
        <w:tabs>
          <w:tab w:val="left" w:pos="720"/>
        </w:tabs>
      </w:pPr>
    </w:p>
    <w:p w14:paraId="7A472CFF" w14:textId="77777777" w:rsidR="00512C69" w:rsidRDefault="00512C69" w:rsidP="00DF6E9D">
      <w:pPr>
        <w:tabs>
          <w:tab w:val="left" w:pos="720"/>
        </w:tabs>
      </w:pPr>
    </w:p>
    <w:p w14:paraId="17961C5D" w14:textId="77777777" w:rsidR="00512C69" w:rsidRDefault="00512C69" w:rsidP="00DF6E9D">
      <w:pPr>
        <w:tabs>
          <w:tab w:val="left" w:pos="720"/>
        </w:tabs>
      </w:pPr>
    </w:p>
    <w:p w14:paraId="74CADAA6" w14:textId="77777777" w:rsidR="00512C69" w:rsidRDefault="00512C69" w:rsidP="00DF6E9D">
      <w:pPr>
        <w:tabs>
          <w:tab w:val="left" w:pos="720"/>
        </w:tabs>
      </w:pPr>
    </w:p>
    <w:p w14:paraId="2532FB5B" w14:textId="77777777" w:rsidR="00512C69" w:rsidRDefault="00512C69" w:rsidP="00DF6E9D">
      <w:pPr>
        <w:tabs>
          <w:tab w:val="left" w:pos="720"/>
        </w:tabs>
      </w:pPr>
    </w:p>
    <w:p w14:paraId="2FE19F03" w14:textId="77777777" w:rsidR="00512C69" w:rsidRDefault="00EA20E2" w:rsidP="00DF6E9D">
      <w:pPr>
        <w:tabs>
          <w:tab w:val="left" w:pos="720"/>
        </w:tabs>
      </w:pPr>
      <w:r>
        <w:rPr>
          <w:noProof/>
        </w:rPr>
        <w:drawing>
          <wp:anchor distT="0" distB="0" distL="114300" distR="114300" simplePos="0" relativeHeight="251659264" behindDoc="0" locked="0" layoutInCell="1" allowOverlap="1" wp14:anchorId="4C8FE0FD" wp14:editId="46B72938">
            <wp:simplePos x="0" y="0"/>
            <wp:positionH relativeFrom="column">
              <wp:posOffset>-762000</wp:posOffset>
            </wp:positionH>
            <wp:positionV relativeFrom="paragraph">
              <wp:posOffset>320040</wp:posOffset>
            </wp:positionV>
            <wp:extent cx="7610475" cy="5876925"/>
            <wp:effectExtent l="19050" t="0" r="9525" b="0"/>
            <wp:wrapSquare wrapText="bothSides"/>
            <wp:docPr id="1" name="Picture 0" descr="atv_rou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v_route.jpeg"/>
                    <pic:cNvPicPr/>
                  </pic:nvPicPr>
                  <pic:blipFill>
                    <a:blip r:embed="rId9" cstate="print"/>
                    <a:stretch>
                      <a:fillRect/>
                    </a:stretch>
                  </pic:blipFill>
                  <pic:spPr>
                    <a:xfrm>
                      <a:off x="0" y="0"/>
                      <a:ext cx="7610475" cy="5876925"/>
                    </a:xfrm>
                    <a:prstGeom prst="rect">
                      <a:avLst/>
                    </a:prstGeom>
                  </pic:spPr>
                </pic:pic>
              </a:graphicData>
            </a:graphic>
          </wp:anchor>
        </w:drawing>
      </w:r>
    </w:p>
    <w:p w14:paraId="7D9DFE78" w14:textId="77777777" w:rsidR="00F131B7" w:rsidRDefault="00F131B7" w:rsidP="00512C69">
      <w:pPr>
        <w:tabs>
          <w:tab w:val="left" w:pos="720"/>
        </w:tabs>
        <w:jc w:val="center"/>
      </w:pPr>
    </w:p>
    <w:p w14:paraId="31382D44" w14:textId="77777777" w:rsidR="00512C69" w:rsidRPr="00750D26" w:rsidRDefault="00512C69" w:rsidP="00767268">
      <w:pPr>
        <w:pageBreakBefore/>
        <w:tabs>
          <w:tab w:val="left" w:pos="720"/>
        </w:tabs>
        <w:jc w:val="center"/>
        <w:rPr>
          <w:b/>
        </w:rPr>
      </w:pPr>
      <w:r w:rsidRPr="00750D26">
        <w:rPr>
          <w:b/>
        </w:rPr>
        <w:t>Schedule “B”</w:t>
      </w:r>
    </w:p>
    <w:p w14:paraId="532D644A" w14:textId="77777777" w:rsidR="00512C69" w:rsidRPr="00750D26" w:rsidRDefault="00512C69" w:rsidP="00512C69">
      <w:pPr>
        <w:tabs>
          <w:tab w:val="left" w:pos="720"/>
        </w:tabs>
        <w:jc w:val="center"/>
        <w:rPr>
          <w:b/>
        </w:rPr>
      </w:pPr>
      <w:r w:rsidRPr="00750D26">
        <w:rPr>
          <w:b/>
        </w:rPr>
        <w:t>Schedule of Fines</w:t>
      </w:r>
    </w:p>
    <w:tbl>
      <w:tblPr>
        <w:tblW w:w="10511" w:type="dxa"/>
        <w:jc w:val="center"/>
        <w:tblLook w:val="04A0" w:firstRow="1" w:lastRow="0" w:firstColumn="1" w:lastColumn="0" w:noHBand="0" w:noVBand="1"/>
      </w:tblPr>
      <w:tblGrid>
        <w:gridCol w:w="1113"/>
        <w:gridCol w:w="7864"/>
        <w:gridCol w:w="1030"/>
        <w:gridCol w:w="1064"/>
      </w:tblGrid>
      <w:tr w:rsidR="00105FD5" w:rsidRPr="00105FD5" w14:paraId="7AF98D7E" w14:textId="77777777" w:rsidTr="000B17CC">
        <w:trPr>
          <w:trHeight w:val="300"/>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F6D5BE1"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Regulation</w:t>
            </w:r>
          </w:p>
        </w:tc>
        <w:tc>
          <w:tcPr>
            <w:tcW w:w="7864" w:type="dxa"/>
            <w:tcBorders>
              <w:top w:val="single" w:sz="4" w:space="0" w:color="auto"/>
              <w:left w:val="nil"/>
              <w:bottom w:val="single" w:sz="4" w:space="0" w:color="auto"/>
              <w:right w:val="single" w:sz="4" w:space="0" w:color="auto"/>
            </w:tcBorders>
            <w:shd w:val="clear" w:color="auto" w:fill="auto"/>
            <w:noWrap/>
            <w:hideMark/>
          </w:tcPr>
          <w:p w14:paraId="716A76EA"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Offence</w:t>
            </w:r>
          </w:p>
        </w:tc>
        <w:tc>
          <w:tcPr>
            <w:tcW w:w="1030" w:type="dxa"/>
            <w:tcBorders>
              <w:top w:val="single" w:sz="4" w:space="0" w:color="auto"/>
              <w:left w:val="nil"/>
              <w:bottom w:val="single" w:sz="4" w:space="0" w:color="auto"/>
              <w:right w:val="single" w:sz="4" w:space="0" w:color="auto"/>
            </w:tcBorders>
            <w:shd w:val="clear" w:color="auto" w:fill="auto"/>
            <w:noWrap/>
            <w:hideMark/>
          </w:tcPr>
          <w:p w14:paraId="1C60E758"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Minimum Fine</w:t>
            </w:r>
          </w:p>
        </w:tc>
        <w:tc>
          <w:tcPr>
            <w:tcW w:w="504" w:type="dxa"/>
            <w:tcBorders>
              <w:top w:val="single" w:sz="4" w:space="0" w:color="auto"/>
              <w:left w:val="nil"/>
              <w:bottom w:val="single" w:sz="4" w:space="0" w:color="auto"/>
              <w:right w:val="single" w:sz="4" w:space="0" w:color="auto"/>
            </w:tcBorders>
          </w:tcPr>
          <w:p w14:paraId="4C97EA05" w14:textId="77777777" w:rsidR="00105FD5" w:rsidRPr="00105FD5" w:rsidRDefault="00105FD5" w:rsidP="00512C69">
            <w:pPr>
              <w:spacing w:after="0" w:line="240" w:lineRule="auto"/>
              <w:jc w:val="center"/>
              <w:rPr>
                <w:rFonts w:ascii="Calibri" w:eastAsia="Times New Roman" w:hAnsi="Calibri" w:cs="Times New Roman"/>
                <w:b/>
                <w:bCs/>
                <w:color w:val="000000"/>
                <w:sz w:val="20"/>
                <w:szCs w:val="20"/>
              </w:rPr>
            </w:pPr>
            <w:r w:rsidRPr="00105FD5">
              <w:rPr>
                <w:rFonts w:ascii="Calibri" w:eastAsia="Times New Roman" w:hAnsi="Calibri" w:cs="Times New Roman"/>
                <w:b/>
                <w:bCs/>
                <w:color w:val="000000"/>
                <w:sz w:val="20"/>
                <w:szCs w:val="20"/>
              </w:rPr>
              <w:t>Maximum Fine</w:t>
            </w:r>
          </w:p>
        </w:tc>
      </w:tr>
      <w:tr w:rsidR="00105FD5" w:rsidRPr="00105FD5" w14:paraId="08BD5A80" w14:textId="77777777" w:rsidTr="000B17CC">
        <w:trPr>
          <w:trHeight w:val="615"/>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2B60625"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4.</w:t>
            </w:r>
          </w:p>
        </w:tc>
        <w:tc>
          <w:tcPr>
            <w:tcW w:w="7864" w:type="dxa"/>
            <w:tcBorders>
              <w:top w:val="nil"/>
              <w:left w:val="nil"/>
              <w:bottom w:val="single" w:sz="4" w:space="0" w:color="auto"/>
              <w:right w:val="single" w:sz="4" w:space="0" w:color="auto"/>
            </w:tcBorders>
            <w:shd w:val="clear" w:color="auto" w:fill="auto"/>
            <w:hideMark/>
          </w:tcPr>
          <w:p w14:paraId="2C169E85" w14:textId="77777777" w:rsidR="00105FD5" w:rsidRPr="00105FD5" w:rsidRDefault="00105FD5" w:rsidP="00303263">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off of designated route which is not directly between designated route and</w:t>
            </w:r>
            <w:r w:rsidRPr="00105FD5">
              <w:rPr>
                <w:rFonts w:ascii="Calibri" w:eastAsia="Times New Roman" w:hAnsi="Calibri" w:cs="Times New Roman"/>
                <w:color w:val="000000"/>
                <w:sz w:val="20"/>
                <w:szCs w:val="20"/>
              </w:rPr>
              <w:br/>
              <w:t xml:space="preserve"> registered address of ATV without written permission from the town</w:t>
            </w:r>
          </w:p>
        </w:tc>
        <w:tc>
          <w:tcPr>
            <w:tcW w:w="1030" w:type="dxa"/>
            <w:tcBorders>
              <w:top w:val="nil"/>
              <w:left w:val="nil"/>
              <w:bottom w:val="single" w:sz="4" w:space="0" w:color="auto"/>
              <w:right w:val="single" w:sz="4" w:space="0" w:color="auto"/>
            </w:tcBorders>
            <w:shd w:val="clear" w:color="auto" w:fill="auto"/>
            <w:noWrap/>
            <w:hideMark/>
          </w:tcPr>
          <w:p w14:paraId="7ACC2F6D"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$100.00</w:t>
            </w:r>
          </w:p>
        </w:tc>
        <w:tc>
          <w:tcPr>
            <w:tcW w:w="504" w:type="dxa"/>
            <w:tcBorders>
              <w:top w:val="nil"/>
              <w:left w:val="nil"/>
              <w:bottom w:val="single" w:sz="4" w:space="0" w:color="auto"/>
              <w:right w:val="single" w:sz="4" w:space="0" w:color="auto"/>
            </w:tcBorders>
          </w:tcPr>
          <w:p w14:paraId="06446402" w14:textId="77777777" w:rsidR="00030EC7"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$150.00</w:t>
            </w:r>
          </w:p>
        </w:tc>
      </w:tr>
      <w:tr w:rsidR="00105FD5" w:rsidRPr="00105FD5" w14:paraId="2F5F0D4A"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34595B2"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(a)</w:t>
            </w:r>
          </w:p>
        </w:tc>
        <w:tc>
          <w:tcPr>
            <w:tcW w:w="7864" w:type="dxa"/>
            <w:tcBorders>
              <w:top w:val="nil"/>
              <w:left w:val="nil"/>
              <w:bottom w:val="single" w:sz="4" w:space="0" w:color="auto"/>
              <w:right w:val="single" w:sz="4" w:space="0" w:color="auto"/>
            </w:tcBorders>
            <w:shd w:val="clear" w:color="auto" w:fill="auto"/>
            <w:noWrap/>
            <w:hideMark/>
          </w:tcPr>
          <w:p w14:paraId="7F8CCC84"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under the age of 16</w:t>
            </w:r>
          </w:p>
        </w:tc>
        <w:tc>
          <w:tcPr>
            <w:tcW w:w="1030" w:type="dxa"/>
            <w:tcBorders>
              <w:top w:val="nil"/>
              <w:left w:val="nil"/>
              <w:bottom w:val="single" w:sz="4" w:space="0" w:color="auto"/>
              <w:right w:val="single" w:sz="4" w:space="0" w:color="auto"/>
            </w:tcBorders>
            <w:shd w:val="clear" w:color="auto" w:fill="auto"/>
            <w:noWrap/>
            <w:hideMark/>
          </w:tcPr>
          <w:p w14:paraId="578ED1A6"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1D0DA426" w14:textId="77777777" w:rsidR="00030EC7"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30F164AF"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C8D8E4C"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(b)</w:t>
            </w:r>
          </w:p>
        </w:tc>
        <w:tc>
          <w:tcPr>
            <w:tcW w:w="7864" w:type="dxa"/>
            <w:tcBorders>
              <w:top w:val="nil"/>
              <w:left w:val="nil"/>
              <w:bottom w:val="single" w:sz="4" w:space="0" w:color="auto"/>
              <w:right w:val="single" w:sz="4" w:space="0" w:color="auto"/>
            </w:tcBorders>
            <w:shd w:val="clear" w:color="auto" w:fill="auto"/>
            <w:noWrap/>
            <w:hideMark/>
          </w:tcPr>
          <w:p w14:paraId="0D98DF37"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 a driver’s license issued under the Highway Traffic Act</w:t>
            </w:r>
          </w:p>
        </w:tc>
        <w:tc>
          <w:tcPr>
            <w:tcW w:w="1030" w:type="dxa"/>
            <w:tcBorders>
              <w:top w:val="nil"/>
              <w:left w:val="nil"/>
              <w:bottom w:val="single" w:sz="4" w:space="0" w:color="auto"/>
              <w:right w:val="single" w:sz="4" w:space="0" w:color="auto"/>
            </w:tcBorders>
            <w:shd w:val="clear" w:color="auto" w:fill="auto"/>
            <w:noWrap/>
            <w:hideMark/>
          </w:tcPr>
          <w:p w14:paraId="3CB80025"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79EA69FF"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552598E1"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37B0499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(c)</w:t>
            </w:r>
          </w:p>
        </w:tc>
        <w:tc>
          <w:tcPr>
            <w:tcW w:w="7864" w:type="dxa"/>
            <w:tcBorders>
              <w:top w:val="nil"/>
              <w:left w:val="nil"/>
              <w:bottom w:val="single" w:sz="4" w:space="0" w:color="auto"/>
              <w:right w:val="single" w:sz="4" w:space="0" w:color="auto"/>
            </w:tcBorders>
            <w:shd w:val="clear" w:color="auto" w:fill="auto"/>
            <w:noWrap/>
            <w:hideMark/>
          </w:tcPr>
          <w:p w14:paraId="010412A8"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 proof of a liability insurance policy</w:t>
            </w:r>
          </w:p>
        </w:tc>
        <w:tc>
          <w:tcPr>
            <w:tcW w:w="1030" w:type="dxa"/>
            <w:tcBorders>
              <w:top w:val="nil"/>
              <w:left w:val="nil"/>
              <w:bottom w:val="single" w:sz="4" w:space="0" w:color="auto"/>
              <w:right w:val="single" w:sz="4" w:space="0" w:color="auto"/>
            </w:tcBorders>
            <w:shd w:val="clear" w:color="auto" w:fill="auto"/>
            <w:noWrap/>
            <w:hideMark/>
          </w:tcPr>
          <w:p w14:paraId="144C609F"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$400.00</w:t>
            </w:r>
          </w:p>
        </w:tc>
        <w:tc>
          <w:tcPr>
            <w:tcW w:w="504" w:type="dxa"/>
            <w:tcBorders>
              <w:top w:val="nil"/>
              <w:left w:val="nil"/>
              <w:bottom w:val="single" w:sz="4" w:space="0" w:color="auto"/>
              <w:right w:val="single" w:sz="4" w:space="0" w:color="auto"/>
            </w:tcBorders>
          </w:tcPr>
          <w:p w14:paraId="51235FF8" w14:textId="77777777" w:rsidR="00105FD5" w:rsidRPr="00105FD5" w:rsidRDefault="00767268"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030EC7">
              <w:rPr>
                <w:rFonts w:ascii="Calibri" w:eastAsia="Times New Roman" w:hAnsi="Calibri" w:cs="Times New Roman"/>
                <w:color w:val="000000"/>
                <w:sz w:val="20"/>
                <w:szCs w:val="20"/>
              </w:rPr>
              <w:t>00.00</w:t>
            </w:r>
          </w:p>
        </w:tc>
      </w:tr>
      <w:tr w:rsidR="00105FD5" w:rsidRPr="00105FD5" w14:paraId="649F680B"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1E66C190"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(d)</w:t>
            </w:r>
          </w:p>
        </w:tc>
        <w:tc>
          <w:tcPr>
            <w:tcW w:w="7864" w:type="dxa"/>
            <w:tcBorders>
              <w:top w:val="nil"/>
              <w:left w:val="nil"/>
              <w:bottom w:val="single" w:sz="4" w:space="0" w:color="auto"/>
              <w:right w:val="single" w:sz="4" w:space="0" w:color="auto"/>
            </w:tcBorders>
            <w:shd w:val="clear" w:color="auto" w:fill="auto"/>
            <w:noWrap/>
            <w:hideMark/>
          </w:tcPr>
          <w:p w14:paraId="671C7246" w14:textId="77777777" w:rsidR="00105FD5" w:rsidRPr="00105FD5" w:rsidRDefault="00105FD5" w:rsidP="00030EC7">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unregistered ATV</w:t>
            </w:r>
          </w:p>
        </w:tc>
        <w:tc>
          <w:tcPr>
            <w:tcW w:w="1030" w:type="dxa"/>
            <w:tcBorders>
              <w:top w:val="nil"/>
              <w:left w:val="nil"/>
              <w:bottom w:val="single" w:sz="4" w:space="0" w:color="auto"/>
              <w:right w:val="single" w:sz="4" w:space="0" w:color="auto"/>
            </w:tcBorders>
            <w:shd w:val="clear" w:color="auto" w:fill="auto"/>
            <w:noWrap/>
            <w:hideMark/>
          </w:tcPr>
          <w:p w14:paraId="4958D3C7"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FC145CB"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5D7C2B12"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2674C0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(e)</w:t>
            </w:r>
          </w:p>
        </w:tc>
        <w:tc>
          <w:tcPr>
            <w:tcW w:w="7864" w:type="dxa"/>
            <w:tcBorders>
              <w:top w:val="nil"/>
              <w:left w:val="nil"/>
              <w:bottom w:val="single" w:sz="4" w:space="0" w:color="auto"/>
              <w:right w:val="single" w:sz="4" w:space="0" w:color="auto"/>
            </w:tcBorders>
            <w:shd w:val="clear" w:color="auto" w:fill="auto"/>
            <w:noWrap/>
            <w:hideMark/>
          </w:tcPr>
          <w:p w14:paraId="5FDCA72C"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w:t>
            </w:r>
            <w:r w:rsidRPr="00105FD5">
              <w:rPr>
                <w:color w:val="000000"/>
                <w:sz w:val="20"/>
                <w:szCs w:val="20"/>
              </w:rPr>
              <w:t xml:space="preserve"> numbered plates or decals affixed as described in these regulations</w:t>
            </w:r>
          </w:p>
        </w:tc>
        <w:tc>
          <w:tcPr>
            <w:tcW w:w="1030" w:type="dxa"/>
            <w:tcBorders>
              <w:top w:val="nil"/>
              <w:left w:val="nil"/>
              <w:bottom w:val="single" w:sz="4" w:space="0" w:color="auto"/>
              <w:right w:val="single" w:sz="4" w:space="0" w:color="auto"/>
            </w:tcBorders>
            <w:shd w:val="clear" w:color="auto" w:fill="auto"/>
            <w:noWrap/>
            <w:hideMark/>
          </w:tcPr>
          <w:p w14:paraId="2F061BC7"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18645E23"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20409CAF" w14:textId="77777777" w:rsidTr="000B17CC">
        <w:trPr>
          <w:trHeight w:val="300"/>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F8D40E1"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(f)</w:t>
            </w:r>
          </w:p>
        </w:tc>
        <w:tc>
          <w:tcPr>
            <w:tcW w:w="7864" w:type="dxa"/>
            <w:tcBorders>
              <w:top w:val="nil"/>
              <w:left w:val="nil"/>
              <w:bottom w:val="single" w:sz="4" w:space="0" w:color="auto"/>
              <w:right w:val="single" w:sz="4" w:space="0" w:color="auto"/>
            </w:tcBorders>
            <w:shd w:val="clear" w:color="auto" w:fill="auto"/>
            <w:noWrap/>
            <w:hideMark/>
          </w:tcPr>
          <w:p w14:paraId="68FEF4CB"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without a working exhaust system of the original equipment manufacturer</w:t>
            </w:r>
          </w:p>
        </w:tc>
        <w:tc>
          <w:tcPr>
            <w:tcW w:w="1030" w:type="dxa"/>
            <w:tcBorders>
              <w:top w:val="nil"/>
              <w:left w:val="nil"/>
              <w:bottom w:val="single" w:sz="4" w:space="0" w:color="auto"/>
              <w:right w:val="single" w:sz="4" w:space="0" w:color="auto"/>
            </w:tcBorders>
            <w:shd w:val="clear" w:color="auto" w:fill="auto"/>
            <w:noWrap/>
            <w:hideMark/>
          </w:tcPr>
          <w:p w14:paraId="1801EFBB"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$100.00</w:t>
            </w:r>
          </w:p>
        </w:tc>
        <w:tc>
          <w:tcPr>
            <w:tcW w:w="504" w:type="dxa"/>
            <w:tcBorders>
              <w:top w:val="nil"/>
              <w:left w:val="nil"/>
              <w:bottom w:val="single" w:sz="4" w:space="0" w:color="auto"/>
              <w:right w:val="single" w:sz="4" w:space="0" w:color="auto"/>
            </w:tcBorders>
          </w:tcPr>
          <w:p w14:paraId="1D56A690"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$150.00</w:t>
            </w:r>
          </w:p>
        </w:tc>
      </w:tr>
      <w:tr w:rsidR="00105FD5" w:rsidRPr="00105FD5" w14:paraId="45330468"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9C7AC2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5. (g)</w:t>
            </w:r>
          </w:p>
        </w:tc>
        <w:tc>
          <w:tcPr>
            <w:tcW w:w="7864" w:type="dxa"/>
            <w:tcBorders>
              <w:top w:val="nil"/>
              <w:left w:val="nil"/>
              <w:bottom w:val="single" w:sz="4" w:space="0" w:color="auto"/>
              <w:right w:val="single" w:sz="4" w:space="0" w:color="auto"/>
            </w:tcBorders>
            <w:shd w:val="clear" w:color="auto" w:fill="auto"/>
            <w:noWrap/>
            <w:hideMark/>
          </w:tcPr>
          <w:p w14:paraId="2C24586B"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at speeds which exceed the maximum outlined in these regulations</w:t>
            </w:r>
          </w:p>
        </w:tc>
        <w:tc>
          <w:tcPr>
            <w:tcW w:w="1030" w:type="dxa"/>
            <w:tcBorders>
              <w:top w:val="nil"/>
              <w:left w:val="nil"/>
              <w:bottom w:val="single" w:sz="4" w:space="0" w:color="auto"/>
              <w:right w:val="single" w:sz="4" w:space="0" w:color="auto"/>
            </w:tcBorders>
            <w:shd w:val="clear" w:color="auto" w:fill="auto"/>
            <w:noWrap/>
            <w:hideMark/>
          </w:tcPr>
          <w:p w14:paraId="0960CB34"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160448F"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51B37567" w14:textId="77777777" w:rsidTr="000B17CC">
        <w:trPr>
          <w:trHeight w:val="593"/>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13CD72E"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6.</w:t>
            </w:r>
          </w:p>
        </w:tc>
        <w:tc>
          <w:tcPr>
            <w:tcW w:w="7864" w:type="dxa"/>
            <w:tcBorders>
              <w:top w:val="nil"/>
              <w:left w:val="nil"/>
              <w:bottom w:val="single" w:sz="4" w:space="0" w:color="auto"/>
              <w:right w:val="single" w:sz="4" w:space="0" w:color="auto"/>
            </w:tcBorders>
            <w:shd w:val="clear" w:color="auto" w:fill="auto"/>
            <w:hideMark/>
          </w:tcPr>
          <w:p w14:paraId="2617F1E7"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 xml:space="preserve">Failing to adhere to the “rules of the road” as described in Part V of the Newfoundland and Labrador </w:t>
            </w:r>
            <w:r w:rsidRPr="00105FD5">
              <w:rPr>
                <w:rFonts w:ascii="Calibri" w:eastAsia="Times New Roman" w:hAnsi="Calibri" w:cs="Times New Roman"/>
                <w:i/>
                <w:iCs/>
                <w:color w:val="000000"/>
                <w:sz w:val="20"/>
                <w:szCs w:val="20"/>
              </w:rPr>
              <w:t>Highway Traffic Act</w:t>
            </w:r>
            <w:r w:rsidRPr="00105FD5">
              <w:rPr>
                <w:rFonts w:ascii="Calibri" w:eastAsia="Times New Roman" w:hAnsi="Calibri" w:cs="Times New Roman"/>
                <w:color w:val="000000"/>
                <w:sz w:val="20"/>
                <w:szCs w:val="20"/>
              </w:rPr>
              <w:t xml:space="preserve"> or any similar or successor legislation.</w:t>
            </w:r>
          </w:p>
        </w:tc>
        <w:tc>
          <w:tcPr>
            <w:tcW w:w="1030" w:type="dxa"/>
            <w:tcBorders>
              <w:top w:val="nil"/>
              <w:left w:val="nil"/>
              <w:bottom w:val="single" w:sz="4" w:space="0" w:color="auto"/>
              <w:right w:val="single" w:sz="4" w:space="0" w:color="auto"/>
            </w:tcBorders>
            <w:shd w:val="clear" w:color="auto" w:fill="auto"/>
            <w:noWrap/>
            <w:hideMark/>
          </w:tcPr>
          <w:p w14:paraId="7FA7FDDC"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AC2E40B"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24A13A1A"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6CABD079"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7.</w:t>
            </w:r>
          </w:p>
        </w:tc>
        <w:tc>
          <w:tcPr>
            <w:tcW w:w="7864" w:type="dxa"/>
            <w:tcBorders>
              <w:top w:val="nil"/>
              <w:left w:val="nil"/>
              <w:bottom w:val="single" w:sz="4" w:space="0" w:color="auto"/>
              <w:right w:val="single" w:sz="4" w:space="0" w:color="auto"/>
            </w:tcBorders>
            <w:shd w:val="clear" w:color="auto" w:fill="auto"/>
            <w:noWrap/>
            <w:hideMark/>
          </w:tcPr>
          <w:p w14:paraId="1669ACEB" w14:textId="60009CFD"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Operating an ATV on a highway afte</w:t>
            </w:r>
            <w:r w:rsidR="00D23CC8">
              <w:rPr>
                <w:rFonts w:ascii="Calibri" w:eastAsia="Times New Roman" w:hAnsi="Calibri" w:cs="Times New Roman"/>
                <w:color w:val="000000"/>
                <w:sz w:val="20"/>
                <w:szCs w:val="20"/>
              </w:rPr>
              <w:t xml:space="preserve">r council has closed the route for the </w:t>
            </w:r>
            <w:r w:rsidR="007769F1">
              <w:rPr>
                <w:rFonts w:ascii="Calibri" w:eastAsia="Times New Roman" w:hAnsi="Calibri" w:cs="Times New Roman"/>
                <w:color w:val="000000"/>
                <w:sz w:val="20"/>
                <w:szCs w:val="20"/>
              </w:rPr>
              <w:t>winter season each year.</w:t>
            </w:r>
          </w:p>
        </w:tc>
        <w:tc>
          <w:tcPr>
            <w:tcW w:w="1030" w:type="dxa"/>
            <w:tcBorders>
              <w:top w:val="nil"/>
              <w:left w:val="nil"/>
              <w:bottom w:val="single" w:sz="4" w:space="0" w:color="auto"/>
              <w:right w:val="single" w:sz="4" w:space="0" w:color="auto"/>
            </w:tcBorders>
            <w:shd w:val="clear" w:color="auto" w:fill="auto"/>
            <w:noWrap/>
            <w:hideMark/>
          </w:tcPr>
          <w:p w14:paraId="6F1B69B1"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09B29F98"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3DC03F49"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583EAD8B"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8.</w:t>
            </w:r>
          </w:p>
        </w:tc>
        <w:tc>
          <w:tcPr>
            <w:tcW w:w="7864" w:type="dxa"/>
            <w:tcBorders>
              <w:top w:val="nil"/>
              <w:left w:val="nil"/>
              <w:bottom w:val="single" w:sz="4" w:space="0" w:color="auto"/>
              <w:right w:val="single" w:sz="4" w:space="0" w:color="auto"/>
            </w:tcBorders>
            <w:shd w:val="clear" w:color="auto" w:fill="auto"/>
            <w:noWrap/>
            <w:hideMark/>
          </w:tcPr>
          <w:p w14:paraId="77948CE0" w14:textId="77777777" w:rsidR="00105FD5" w:rsidRPr="00105FD5" w:rsidRDefault="00105FD5" w:rsidP="00303263">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 xml:space="preserve">Operating an ATV before 0700 and after 2200 </w:t>
            </w:r>
          </w:p>
        </w:tc>
        <w:tc>
          <w:tcPr>
            <w:tcW w:w="1030" w:type="dxa"/>
            <w:tcBorders>
              <w:top w:val="nil"/>
              <w:left w:val="nil"/>
              <w:bottom w:val="single" w:sz="4" w:space="0" w:color="auto"/>
              <w:right w:val="single" w:sz="4" w:space="0" w:color="auto"/>
            </w:tcBorders>
            <w:shd w:val="clear" w:color="auto" w:fill="auto"/>
            <w:noWrap/>
            <w:hideMark/>
          </w:tcPr>
          <w:p w14:paraId="18ED7659"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68E1E94E"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r w:rsidR="00105FD5" w:rsidRPr="00105FD5" w14:paraId="7664DEB2" w14:textId="77777777" w:rsidTr="000B17CC">
        <w:trPr>
          <w:trHeight w:val="300"/>
          <w:jc w:val="center"/>
        </w:trPr>
        <w:tc>
          <w:tcPr>
            <w:tcW w:w="1113" w:type="dxa"/>
            <w:tcBorders>
              <w:top w:val="nil"/>
              <w:left w:val="single" w:sz="4" w:space="0" w:color="auto"/>
              <w:bottom w:val="single" w:sz="4" w:space="0" w:color="auto"/>
              <w:right w:val="single" w:sz="4" w:space="0" w:color="auto"/>
            </w:tcBorders>
            <w:shd w:val="clear" w:color="auto" w:fill="auto"/>
            <w:noWrap/>
            <w:hideMark/>
          </w:tcPr>
          <w:p w14:paraId="1348A738"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9.</w:t>
            </w:r>
          </w:p>
        </w:tc>
        <w:tc>
          <w:tcPr>
            <w:tcW w:w="7864" w:type="dxa"/>
            <w:tcBorders>
              <w:top w:val="nil"/>
              <w:left w:val="nil"/>
              <w:bottom w:val="single" w:sz="4" w:space="0" w:color="auto"/>
              <w:right w:val="single" w:sz="4" w:space="0" w:color="auto"/>
            </w:tcBorders>
            <w:shd w:val="clear" w:color="auto" w:fill="auto"/>
            <w:noWrap/>
            <w:hideMark/>
          </w:tcPr>
          <w:p w14:paraId="6543BEB2" w14:textId="77777777" w:rsidR="00105FD5" w:rsidRPr="00105FD5" w:rsidRDefault="00105FD5" w:rsidP="00512C69">
            <w:pPr>
              <w:spacing w:after="0" w:line="240" w:lineRule="auto"/>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Disobeying signs which have been erected by Council</w:t>
            </w:r>
          </w:p>
        </w:tc>
        <w:tc>
          <w:tcPr>
            <w:tcW w:w="1030" w:type="dxa"/>
            <w:tcBorders>
              <w:top w:val="nil"/>
              <w:left w:val="nil"/>
              <w:bottom w:val="single" w:sz="4" w:space="0" w:color="auto"/>
              <w:right w:val="single" w:sz="4" w:space="0" w:color="auto"/>
            </w:tcBorders>
            <w:shd w:val="clear" w:color="auto" w:fill="auto"/>
            <w:noWrap/>
            <w:hideMark/>
          </w:tcPr>
          <w:p w14:paraId="72F7AB12" w14:textId="77777777" w:rsidR="00105FD5" w:rsidRPr="00105FD5" w:rsidRDefault="00105FD5" w:rsidP="00512C69">
            <w:pPr>
              <w:spacing w:after="0" w:line="240" w:lineRule="auto"/>
              <w:jc w:val="center"/>
              <w:rPr>
                <w:rFonts w:ascii="Calibri" w:eastAsia="Times New Roman" w:hAnsi="Calibri" w:cs="Times New Roman"/>
                <w:color w:val="000000"/>
                <w:sz w:val="20"/>
                <w:szCs w:val="20"/>
              </w:rPr>
            </w:pPr>
            <w:r w:rsidRPr="00105FD5">
              <w:rPr>
                <w:rFonts w:ascii="Calibri" w:eastAsia="Times New Roman" w:hAnsi="Calibri" w:cs="Times New Roman"/>
                <w:color w:val="000000"/>
                <w:sz w:val="20"/>
                <w:szCs w:val="20"/>
              </w:rPr>
              <w:t>$150.00</w:t>
            </w:r>
          </w:p>
        </w:tc>
        <w:tc>
          <w:tcPr>
            <w:tcW w:w="504" w:type="dxa"/>
            <w:tcBorders>
              <w:top w:val="nil"/>
              <w:left w:val="nil"/>
              <w:bottom w:val="single" w:sz="4" w:space="0" w:color="auto"/>
              <w:right w:val="single" w:sz="4" w:space="0" w:color="auto"/>
            </w:tcBorders>
          </w:tcPr>
          <w:p w14:paraId="226ACDC6" w14:textId="77777777" w:rsidR="00105FD5" w:rsidRPr="00105FD5" w:rsidRDefault="00030EC7" w:rsidP="00512C6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$225.00</w:t>
            </w:r>
          </w:p>
        </w:tc>
      </w:tr>
    </w:tbl>
    <w:p w14:paraId="16C05498" w14:textId="77777777" w:rsidR="00512C69" w:rsidRPr="00105FD5" w:rsidRDefault="00512C69" w:rsidP="00512C69">
      <w:pPr>
        <w:tabs>
          <w:tab w:val="left" w:pos="720"/>
        </w:tabs>
        <w:rPr>
          <w:sz w:val="20"/>
          <w:szCs w:val="20"/>
        </w:rPr>
      </w:pPr>
    </w:p>
    <w:p w14:paraId="6B79FD7E" w14:textId="77777777" w:rsidR="00303263" w:rsidRDefault="00303263" w:rsidP="00512C69">
      <w:pPr>
        <w:tabs>
          <w:tab w:val="left" w:pos="720"/>
        </w:tabs>
      </w:pPr>
    </w:p>
    <w:p w14:paraId="41FEC668" w14:textId="77777777" w:rsidR="00303263" w:rsidRDefault="00303263" w:rsidP="00512C69">
      <w:pPr>
        <w:tabs>
          <w:tab w:val="left" w:pos="720"/>
        </w:tabs>
      </w:pPr>
    </w:p>
    <w:p w14:paraId="660E5287" w14:textId="77777777" w:rsidR="00303263" w:rsidRDefault="00303263" w:rsidP="00512C69">
      <w:pPr>
        <w:tabs>
          <w:tab w:val="left" w:pos="720"/>
        </w:tabs>
      </w:pPr>
    </w:p>
    <w:p w14:paraId="4E810193" w14:textId="77777777" w:rsidR="00303263" w:rsidRDefault="00303263" w:rsidP="00512C69">
      <w:pPr>
        <w:tabs>
          <w:tab w:val="left" w:pos="720"/>
        </w:tabs>
      </w:pPr>
    </w:p>
    <w:p w14:paraId="462639E5" w14:textId="77777777" w:rsidR="00303263" w:rsidRDefault="00303263" w:rsidP="00512C69">
      <w:pPr>
        <w:tabs>
          <w:tab w:val="left" w:pos="720"/>
        </w:tabs>
      </w:pPr>
    </w:p>
    <w:p w14:paraId="4387E9B2" w14:textId="77777777" w:rsidR="00303263" w:rsidRDefault="00303263" w:rsidP="00512C69">
      <w:pPr>
        <w:tabs>
          <w:tab w:val="left" w:pos="720"/>
        </w:tabs>
      </w:pPr>
    </w:p>
    <w:p w14:paraId="501D33E5" w14:textId="77777777" w:rsidR="00303263" w:rsidRDefault="00303263" w:rsidP="00512C69">
      <w:pPr>
        <w:tabs>
          <w:tab w:val="left" w:pos="720"/>
        </w:tabs>
      </w:pPr>
    </w:p>
    <w:p w14:paraId="0B5CB70E" w14:textId="77777777" w:rsidR="00303263" w:rsidRDefault="00303263" w:rsidP="00512C69">
      <w:pPr>
        <w:tabs>
          <w:tab w:val="left" w:pos="720"/>
        </w:tabs>
      </w:pPr>
    </w:p>
    <w:p w14:paraId="7EE745E9" w14:textId="77777777" w:rsidR="00303263" w:rsidRDefault="00303263" w:rsidP="00512C69">
      <w:pPr>
        <w:tabs>
          <w:tab w:val="left" w:pos="720"/>
        </w:tabs>
      </w:pPr>
    </w:p>
    <w:p w14:paraId="0971F3D5" w14:textId="77777777" w:rsidR="00303263" w:rsidRDefault="00303263" w:rsidP="00512C69">
      <w:pPr>
        <w:tabs>
          <w:tab w:val="left" w:pos="720"/>
        </w:tabs>
      </w:pPr>
    </w:p>
    <w:p w14:paraId="73A3F357" w14:textId="77777777" w:rsidR="00303263" w:rsidRDefault="00303263" w:rsidP="00512C69">
      <w:pPr>
        <w:tabs>
          <w:tab w:val="left" w:pos="720"/>
        </w:tabs>
      </w:pPr>
    </w:p>
    <w:p w14:paraId="73BB3CF3" w14:textId="77777777" w:rsidR="00303263" w:rsidRDefault="00303263" w:rsidP="00512C69">
      <w:pPr>
        <w:tabs>
          <w:tab w:val="left" w:pos="720"/>
        </w:tabs>
      </w:pPr>
    </w:p>
    <w:p w14:paraId="711E294A" w14:textId="77777777" w:rsidR="00303263" w:rsidRPr="00645FBA" w:rsidRDefault="00303263" w:rsidP="00512C69">
      <w:pPr>
        <w:tabs>
          <w:tab w:val="left" w:pos="720"/>
        </w:tabs>
      </w:pPr>
    </w:p>
    <w:sectPr w:rsidR="00303263" w:rsidRPr="00645FBA" w:rsidSect="0009274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D593" w14:textId="77777777" w:rsidR="009F3EBD" w:rsidRDefault="009F3EBD" w:rsidP="00194311">
      <w:pPr>
        <w:spacing w:after="0" w:line="240" w:lineRule="auto"/>
      </w:pPr>
      <w:r>
        <w:separator/>
      </w:r>
    </w:p>
  </w:endnote>
  <w:endnote w:type="continuationSeparator" w:id="0">
    <w:p w14:paraId="4304AA7C" w14:textId="77777777" w:rsidR="009F3EBD" w:rsidRDefault="009F3EBD" w:rsidP="0019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700E" w14:textId="7307C0E1" w:rsidR="00194311" w:rsidRDefault="00FE1552">
    <w:pPr>
      <w:pStyle w:val="Footer"/>
    </w:pPr>
    <w:r>
      <w:rPr>
        <w:noProof/>
      </w:rPr>
      <mc:AlternateContent>
        <mc:Choice Requires="wps">
          <w:drawing>
            <wp:anchor distT="0" distB="0" distL="114300" distR="114300" simplePos="0" relativeHeight="251659264" behindDoc="0" locked="1" layoutInCell="0" allowOverlap="1" wp14:anchorId="25DD8BA9" wp14:editId="753450AC">
              <wp:simplePos x="0" y="0"/>
              <wp:positionH relativeFrom="margin">
                <wp:posOffset>0</wp:posOffset>
              </wp:positionH>
              <wp:positionV relativeFrom="page">
                <wp:align>bottom</wp:align>
              </wp:positionV>
              <wp:extent cx="5943600" cy="640080"/>
              <wp:effectExtent l="0" t="0" r="0" b="0"/>
              <wp:wrapNone/>
              <wp:docPr id="18" name="DocsID_PF4398679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9D79" w14:textId="77777777" w:rsidR="00194311" w:rsidRDefault="00FE1552">
                          <w:pPr>
                            <w:pStyle w:val="DocsID"/>
                          </w:pPr>
                          <w:r>
                            <w:fldChar w:fldCharType="begin"/>
                          </w:r>
                          <w:r>
                            <w:instrText xml:space="preserve"> DOCPROPERTY "DocsID"  \* MERGEFORMAT </w:instrText>
                          </w:r>
                          <w:r>
                            <w:fldChar w:fldCharType="separate"/>
                          </w:r>
                          <w:r w:rsidR="00B50375">
                            <w:t>4123-4775-7093 v2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D8BA9" id="_x0000_t202" coordsize="21600,21600" o:spt="202" path="m,l,21600r21600,l21600,xe">
              <v:stroke joinstyle="miter"/>
              <v:path gradientshapeok="t" o:connecttype="rect"/>
            </v:shapetype>
            <v:shape id="DocsID_PF4398679671" o:spid="_x0000_s1026" type="#_x0000_t202" style="position:absolute;margin-left:0;margin-top:0;width:468pt;height:50.4pt;z-index:25165926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" o:allowincell="f" filled="f" stroked="f">
              <v:textbox inset="0,0,0,0">
                <w:txbxContent>
                  <w:p w14:paraId="3F439D79" w14:textId="77777777" w:rsidR="00194311" w:rsidRDefault="00FE1552">
                    <w:pPr>
                      <w:pStyle w:val="DocsID"/>
                    </w:pPr>
                    <w:r>
                      <w:fldChar w:fldCharType="begin"/>
                    </w:r>
                    <w:r>
                      <w:instrText xml:space="preserve"> DOCPROPERTY "DocsID"  \* MERGEFORMAT </w:instrText>
                    </w:r>
                    <w:r>
                      <w:fldChar w:fldCharType="separate"/>
                    </w:r>
                    <w:r w:rsidR="00B50375">
                      <w:t>4123-4775-7093 v2</w:t>
                    </w:r>
                    <w: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24FA" w14:textId="77777777" w:rsidR="009F3EBD" w:rsidRDefault="009F3EBD" w:rsidP="00194311">
      <w:pPr>
        <w:spacing w:after="0" w:line="240" w:lineRule="auto"/>
      </w:pPr>
      <w:r>
        <w:separator/>
      </w:r>
    </w:p>
  </w:footnote>
  <w:footnote w:type="continuationSeparator" w:id="0">
    <w:p w14:paraId="33B1CD4E" w14:textId="77777777" w:rsidR="009F3EBD" w:rsidRDefault="009F3EBD" w:rsidP="0019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E6D0" w14:textId="77777777" w:rsidR="00194311" w:rsidRDefault="0019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097"/>
    <w:multiLevelType w:val="hybridMultilevel"/>
    <w:tmpl w:val="016E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C6D21"/>
    <w:multiLevelType w:val="hybridMultilevel"/>
    <w:tmpl w:val="90FA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30CB3"/>
    <w:multiLevelType w:val="hybridMultilevel"/>
    <w:tmpl w:val="3306EB3C"/>
    <w:lvl w:ilvl="0" w:tplc="0409000F">
      <w:start w:val="1"/>
      <w:numFmt w:val="decimal"/>
      <w:lvlText w:val="%1."/>
      <w:lvlJc w:val="left"/>
      <w:pPr>
        <w:ind w:left="720" w:hanging="360"/>
      </w:pPr>
    </w:lvl>
    <w:lvl w:ilvl="1" w:tplc="EA520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02CAD"/>
    <w:multiLevelType w:val="hybridMultilevel"/>
    <w:tmpl w:val="69E00D54"/>
    <w:lvl w:ilvl="0" w:tplc="EA5206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9901C4"/>
    <w:multiLevelType w:val="hybridMultilevel"/>
    <w:tmpl w:val="C920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15D3E"/>
    <w:multiLevelType w:val="hybridMultilevel"/>
    <w:tmpl w:val="B704B2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6A13DF"/>
    <w:multiLevelType w:val="hybridMultilevel"/>
    <w:tmpl w:val="02444E24"/>
    <w:lvl w:ilvl="0" w:tplc="EA52068E">
      <w:start w:val="1"/>
      <w:numFmt w:val="lowerLetter"/>
      <w:lvlText w:val="(%1)"/>
      <w:lvlJc w:val="left"/>
      <w:pPr>
        <w:ind w:left="720" w:hanging="360"/>
      </w:pPr>
      <w:rPr>
        <w:rFonts w:hint="default"/>
      </w:rPr>
    </w:lvl>
    <w:lvl w:ilvl="1" w:tplc="EA520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37945"/>
    <w:multiLevelType w:val="hybridMultilevel"/>
    <w:tmpl w:val="35F2F29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95514F"/>
    <w:multiLevelType w:val="hybridMultilevel"/>
    <w:tmpl w:val="F96E7FF8"/>
    <w:lvl w:ilvl="0" w:tplc="EA5206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D0F9B"/>
    <w:multiLevelType w:val="hybridMultilevel"/>
    <w:tmpl w:val="A1802A78"/>
    <w:lvl w:ilvl="0" w:tplc="EA52068E">
      <w:start w:val="1"/>
      <w:numFmt w:val="lowerLetter"/>
      <w:lvlText w:val="(%1)"/>
      <w:lvlJc w:val="left"/>
      <w:pPr>
        <w:ind w:left="1440" w:hanging="360"/>
      </w:pPr>
      <w:rPr>
        <w:rFonts w:hint="default"/>
      </w:rPr>
    </w:lvl>
    <w:lvl w:ilvl="1" w:tplc="EA5206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E32EDC"/>
    <w:multiLevelType w:val="hybridMultilevel"/>
    <w:tmpl w:val="F71EEF0E"/>
    <w:lvl w:ilvl="0" w:tplc="EA52068E">
      <w:start w:val="1"/>
      <w:numFmt w:val="lowerLetter"/>
      <w:lvlText w:val="(%1)"/>
      <w:lvlJc w:val="left"/>
      <w:pPr>
        <w:ind w:left="1440" w:hanging="360"/>
      </w:pPr>
      <w:rPr>
        <w:rFonts w:hint="default"/>
      </w:rPr>
    </w:lvl>
    <w:lvl w:ilvl="1" w:tplc="EA5206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00075"/>
    <w:multiLevelType w:val="singleLevel"/>
    <w:tmpl w:val="BDD079DA"/>
    <w:lvl w:ilvl="0">
      <w:start w:val="1"/>
      <w:numFmt w:val="bullet"/>
      <w:pStyle w:val="SMListwBullet"/>
      <w:lvlText w:val=""/>
      <w:lvlJc w:val="left"/>
      <w:pPr>
        <w:tabs>
          <w:tab w:val="num" w:pos="720"/>
        </w:tabs>
        <w:ind w:left="720" w:hanging="720"/>
      </w:pPr>
      <w:rPr>
        <w:rFonts w:ascii="Symbol" w:hAnsi="Symbol" w:hint="default"/>
      </w:rPr>
    </w:lvl>
  </w:abstractNum>
  <w:abstractNum w:abstractNumId="12" w15:restartNumberingAfterBreak="0">
    <w:nsid w:val="6997141D"/>
    <w:multiLevelType w:val="multilevel"/>
    <w:tmpl w:val="7DE8A7F2"/>
    <w:name w:val="SMA-414295665-F"/>
    <w:lvl w:ilvl="0">
      <w:start w:val="1"/>
      <w:numFmt w:val="decimal"/>
      <w:lvlRestart w:val="0"/>
      <w:pStyle w:val="SMAL1"/>
      <w:lvlText w:val="%1."/>
      <w:lvlJc w:val="left"/>
      <w:pPr>
        <w:tabs>
          <w:tab w:val="num" w:pos="720"/>
        </w:tabs>
        <w:ind w:left="720" w:hanging="720"/>
      </w:pPr>
      <w:rPr>
        <w:rFonts w:ascii="Arial" w:hAnsi="Arial" w:cs="Arial" w:hint="default"/>
        <w:sz w:val="22"/>
      </w:rPr>
    </w:lvl>
    <w:lvl w:ilvl="1">
      <w:start w:val="1"/>
      <w:numFmt w:val="lowerLetter"/>
      <w:pStyle w:val="SMAL2"/>
      <w:lvlText w:val="(%2)"/>
      <w:lvlJc w:val="left"/>
      <w:pPr>
        <w:tabs>
          <w:tab w:val="num" w:pos="1440"/>
        </w:tabs>
        <w:ind w:left="1440" w:hanging="720"/>
      </w:pPr>
      <w:rPr>
        <w:rFonts w:ascii="Arial" w:hAnsi="Arial" w:cs="Arial" w:hint="default"/>
        <w:b w:val="0"/>
        <w:sz w:val="22"/>
      </w:rPr>
    </w:lvl>
    <w:lvl w:ilvl="2">
      <w:start w:val="1"/>
      <w:numFmt w:val="lowerRoman"/>
      <w:pStyle w:val="SMAL3"/>
      <w:lvlText w:val="(%3)"/>
      <w:lvlJc w:val="right"/>
      <w:pPr>
        <w:tabs>
          <w:tab w:val="num" w:pos="2160"/>
        </w:tabs>
        <w:ind w:left="2160" w:hanging="432"/>
      </w:pPr>
      <w:rPr>
        <w:rFonts w:ascii="Calibri" w:hAnsi="Calibri"/>
        <w:sz w:val="22"/>
      </w:rPr>
    </w:lvl>
    <w:lvl w:ilvl="3">
      <w:start w:val="1"/>
      <w:numFmt w:val="upperLetter"/>
      <w:pStyle w:val="SMAL4"/>
      <w:lvlText w:val="(%4)"/>
      <w:lvlJc w:val="left"/>
      <w:pPr>
        <w:tabs>
          <w:tab w:val="num" w:pos="2880"/>
        </w:tabs>
        <w:ind w:left="2880" w:hanging="720"/>
      </w:pPr>
      <w:rPr>
        <w:rFonts w:ascii="Calibri" w:hAnsi="Calibri"/>
        <w:sz w:val="22"/>
      </w:rPr>
    </w:lvl>
    <w:lvl w:ilvl="4">
      <w:start w:val="1"/>
      <w:numFmt w:val="upperRoman"/>
      <w:pStyle w:val="SMAL5"/>
      <w:lvlText w:val="(%5)"/>
      <w:lvlJc w:val="right"/>
      <w:pPr>
        <w:tabs>
          <w:tab w:val="num" w:pos="3600"/>
        </w:tabs>
        <w:ind w:left="3600" w:hanging="432"/>
      </w:pPr>
      <w:rPr>
        <w:rFonts w:ascii="Calibri" w:hAnsi="Calibri"/>
        <w:sz w:val="22"/>
      </w:rPr>
    </w:lvl>
    <w:lvl w:ilvl="5">
      <w:start w:val="1"/>
      <w:numFmt w:val="decimal"/>
      <w:pStyle w:val="SMAL6"/>
      <w:lvlText w:val="%6."/>
      <w:lvlJc w:val="left"/>
      <w:pPr>
        <w:tabs>
          <w:tab w:val="num" w:pos="4320"/>
        </w:tabs>
        <w:ind w:left="4320" w:hanging="720"/>
      </w:pPr>
      <w:rPr>
        <w:rFonts w:ascii="Calibri" w:hAnsi="Calibri"/>
        <w:sz w:val="22"/>
      </w:rPr>
    </w:lvl>
    <w:lvl w:ilvl="6">
      <w:start w:val="1"/>
      <w:numFmt w:val="lowerLetter"/>
      <w:pStyle w:val="SMAL7"/>
      <w:lvlText w:val="%7)"/>
      <w:lvlJc w:val="left"/>
      <w:pPr>
        <w:tabs>
          <w:tab w:val="num" w:pos="5040"/>
        </w:tabs>
        <w:ind w:left="5040" w:hanging="720"/>
      </w:pPr>
      <w:rPr>
        <w:rFonts w:ascii="Calibri" w:hAnsi="Calibri"/>
        <w:sz w:val="22"/>
      </w:rPr>
    </w:lvl>
    <w:lvl w:ilvl="7">
      <w:start w:val="1"/>
      <w:numFmt w:val="lowerRoman"/>
      <w:pStyle w:val="SMAL8"/>
      <w:lvlText w:val="%8)"/>
      <w:lvlJc w:val="right"/>
      <w:pPr>
        <w:tabs>
          <w:tab w:val="num" w:pos="5760"/>
        </w:tabs>
        <w:ind w:left="5760" w:hanging="432"/>
      </w:pPr>
      <w:rPr>
        <w:rFonts w:ascii="Calibri" w:hAnsi="Calibri"/>
        <w:sz w:val="22"/>
      </w:rPr>
    </w:lvl>
    <w:lvl w:ilvl="8">
      <w:start w:val="1"/>
      <w:numFmt w:val="decimal"/>
      <w:pStyle w:val="SMAL9"/>
      <w:lvlText w:val="%9)"/>
      <w:lvlJc w:val="left"/>
      <w:pPr>
        <w:tabs>
          <w:tab w:val="num" w:pos="6480"/>
        </w:tabs>
        <w:ind w:left="6480" w:hanging="720"/>
      </w:pPr>
      <w:rPr>
        <w:rFonts w:ascii="Calibri" w:hAnsi="Calibri"/>
        <w:sz w:val="22"/>
      </w:rPr>
    </w:lvl>
  </w:abstractNum>
  <w:abstractNum w:abstractNumId="13" w15:restartNumberingAfterBreak="0">
    <w:nsid w:val="72FE49BD"/>
    <w:multiLevelType w:val="hybridMultilevel"/>
    <w:tmpl w:val="FD30E6AC"/>
    <w:lvl w:ilvl="0" w:tplc="04090017">
      <w:start w:val="1"/>
      <w:numFmt w:val="lowerLetter"/>
      <w:lvlText w:val="%1)"/>
      <w:lvlJc w:val="left"/>
      <w:pPr>
        <w:ind w:left="1440" w:hanging="360"/>
      </w:pPr>
    </w:lvl>
    <w:lvl w:ilvl="1" w:tplc="EA52068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B46DF2"/>
    <w:multiLevelType w:val="hybridMultilevel"/>
    <w:tmpl w:val="6284C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DB1CEA"/>
    <w:multiLevelType w:val="hybridMultilevel"/>
    <w:tmpl w:val="DABE3596"/>
    <w:lvl w:ilvl="0" w:tplc="EA5206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563C5E"/>
    <w:multiLevelType w:val="hybridMultilevel"/>
    <w:tmpl w:val="5D3A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661D8"/>
    <w:multiLevelType w:val="hybridMultilevel"/>
    <w:tmpl w:val="DB7CDDF4"/>
    <w:lvl w:ilvl="0" w:tplc="EA52068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6650711">
    <w:abstractNumId w:val="14"/>
  </w:num>
  <w:num w:numId="2" w16cid:durableId="1306395131">
    <w:abstractNumId w:val="2"/>
  </w:num>
  <w:num w:numId="3" w16cid:durableId="1863012589">
    <w:abstractNumId w:val="16"/>
  </w:num>
  <w:num w:numId="4" w16cid:durableId="1130170585">
    <w:abstractNumId w:val="4"/>
  </w:num>
  <w:num w:numId="5" w16cid:durableId="362173542">
    <w:abstractNumId w:val="1"/>
  </w:num>
  <w:num w:numId="6" w16cid:durableId="87233216">
    <w:abstractNumId w:val="0"/>
  </w:num>
  <w:num w:numId="7" w16cid:durableId="784420291">
    <w:abstractNumId w:val="7"/>
  </w:num>
  <w:num w:numId="8" w16cid:durableId="448356392">
    <w:abstractNumId w:val="13"/>
  </w:num>
  <w:num w:numId="9" w16cid:durableId="1364205728">
    <w:abstractNumId w:val="15"/>
  </w:num>
  <w:num w:numId="10" w16cid:durableId="337466540">
    <w:abstractNumId w:val="10"/>
  </w:num>
  <w:num w:numId="11" w16cid:durableId="458914190">
    <w:abstractNumId w:val="3"/>
  </w:num>
  <w:num w:numId="12" w16cid:durableId="782925212">
    <w:abstractNumId w:val="9"/>
  </w:num>
  <w:num w:numId="13" w16cid:durableId="1305508176">
    <w:abstractNumId w:val="8"/>
  </w:num>
  <w:num w:numId="14" w16cid:durableId="1677685460">
    <w:abstractNumId w:val="6"/>
  </w:num>
  <w:num w:numId="15" w16cid:durableId="675112302">
    <w:abstractNumId w:val="12"/>
  </w:num>
  <w:num w:numId="16" w16cid:durableId="1064328275">
    <w:abstractNumId w:val="11"/>
  </w:num>
  <w:num w:numId="17" w16cid:durableId="1093935407">
    <w:abstractNumId w:val="17"/>
  </w:num>
  <w:num w:numId="18" w16cid:durableId="955793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C5"/>
    <w:rsid w:val="00030EC7"/>
    <w:rsid w:val="00042F2B"/>
    <w:rsid w:val="0009274E"/>
    <w:rsid w:val="000A27A1"/>
    <w:rsid w:val="000B0BCC"/>
    <w:rsid w:val="000B17CC"/>
    <w:rsid w:val="00105FD5"/>
    <w:rsid w:val="0013284A"/>
    <w:rsid w:val="001620B6"/>
    <w:rsid w:val="00194311"/>
    <w:rsid w:val="001B04C3"/>
    <w:rsid w:val="001D4267"/>
    <w:rsid w:val="001E101C"/>
    <w:rsid w:val="0021210F"/>
    <w:rsid w:val="00235CB8"/>
    <w:rsid w:val="00284BD6"/>
    <w:rsid w:val="002E2081"/>
    <w:rsid w:val="00303263"/>
    <w:rsid w:val="003541BC"/>
    <w:rsid w:val="00400211"/>
    <w:rsid w:val="00484479"/>
    <w:rsid w:val="00497BC5"/>
    <w:rsid w:val="004A02E6"/>
    <w:rsid w:val="004A62C6"/>
    <w:rsid w:val="004E6C0A"/>
    <w:rsid w:val="00512C69"/>
    <w:rsid w:val="005148DE"/>
    <w:rsid w:val="005D42D5"/>
    <w:rsid w:val="005E5FAF"/>
    <w:rsid w:val="006336C4"/>
    <w:rsid w:val="00645FBA"/>
    <w:rsid w:val="00750D26"/>
    <w:rsid w:val="007527A8"/>
    <w:rsid w:val="007663C5"/>
    <w:rsid w:val="00767268"/>
    <w:rsid w:val="007769F1"/>
    <w:rsid w:val="007A7A3B"/>
    <w:rsid w:val="00830FA3"/>
    <w:rsid w:val="008466C8"/>
    <w:rsid w:val="00867A7C"/>
    <w:rsid w:val="008B7D10"/>
    <w:rsid w:val="0092135B"/>
    <w:rsid w:val="00952B60"/>
    <w:rsid w:val="0097277B"/>
    <w:rsid w:val="009C22B2"/>
    <w:rsid w:val="009D75FA"/>
    <w:rsid w:val="009E72D0"/>
    <w:rsid w:val="009F3EBD"/>
    <w:rsid w:val="00A07A3E"/>
    <w:rsid w:val="00AB2F86"/>
    <w:rsid w:val="00AF5923"/>
    <w:rsid w:val="00B03DD6"/>
    <w:rsid w:val="00B17964"/>
    <w:rsid w:val="00B2194F"/>
    <w:rsid w:val="00B2593D"/>
    <w:rsid w:val="00B26432"/>
    <w:rsid w:val="00B36D14"/>
    <w:rsid w:val="00B50375"/>
    <w:rsid w:val="00B70295"/>
    <w:rsid w:val="00B8751C"/>
    <w:rsid w:val="00BA7AB4"/>
    <w:rsid w:val="00BD4C7B"/>
    <w:rsid w:val="00D23CC8"/>
    <w:rsid w:val="00D57080"/>
    <w:rsid w:val="00DD3BA1"/>
    <w:rsid w:val="00DF6E9D"/>
    <w:rsid w:val="00E0384A"/>
    <w:rsid w:val="00E06B81"/>
    <w:rsid w:val="00E4494E"/>
    <w:rsid w:val="00E76AEA"/>
    <w:rsid w:val="00EA20E2"/>
    <w:rsid w:val="00ED57A7"/>
    <w:rsid w:val="00EE7667"/>
    <w:rsid w:val="00F046D4"/>
    <w:rsid w:val="00F131B7"/>
    <w:rsid w:val="00F22721"/>
    <w:rsid w:val="00F5733A"/>
    <w:rsid w:val="00FB7958"/>
    <w:rsid w:val="00FD057B"/>
    <w:rsid w:val="00FE1552"/>
    <w:rsid w:val="00FE79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2C9A53FE"/>
  <w15:docId w15:val="{1E97BC15-7146-4FC8-A635-292D45C2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note">
    <w:name w:val="sidenote"/>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
    <w:name w:val="subsection"/>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subcont">
    <w:name w:val="secsubcont"/>
    <w:basedOn w:val="Normal"/>
    <w:rsid w:val="00497B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6E9D"/>
    <w:pPr>
      <w:ind w:left="720"/>
      <w:contextualSpacing/>
    </w:pPr>
  </w:style>
  <w:style w:type="paragraph" w:styleId="BalloonText">
    <w:name w:val="Balloon Text"/>
    <w:basedOn w:val="Normal"/>
    <w:link w:val="BalloonTextChar"/>
    <w:uiPriority w:val="99"/>
    <w:semiHidden/>
    <w:unhideWhenUsed/>
    <w:rsid w:val="00303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263"/>
    <w:rPr>
      <w:rFonts w:ascii="Tahoma" w:hAnsi="Tahoma" w:cs="Tahoma"/>
      <w:sz w:val="16"/>
      <w:szCs w:val="16"/>
    </w:rPr>
  </w:style>
  <w:style w:type="paragraph" w:customStyle="1" w:styleId="SMAL1">
    <w:name w:val="SMA L1"/>
    <w:basedOn w:val="Normal"/>
    <w:rsid w:val="00235CB8"/>
    <w:pPr>
      <w:numPr>
        <w:numId w:val="15"/>
      </w:numPr>
      <w:jc w:val="both"/>
      <w:outlineLvl w:val="0"/>
    </w:pPr>
    <w:rPr>
      <w:rFonts w:ascii="Calibri" w:eastAsia="Times New Roman" w:hAnsi="Calibri" w:cs="Times New Roman"/>
    </w:rPr>
  </w:style>
  <w:style w:type="paragraph" w:customStyle="1" w:styleId="SMAL2">
    <w:name w:val="SMA L2"/>
    <w:basedOn w:val="Normal"/>
    <w:rsid w:val="00235CB8"/>
    <w:pPr>
      <w:numPr>
        <w:ilvl w:val="1"/>
        <w:numId w:val="15"/>
      </w:numPr>
      <w:jc w:val="both"/>
      <w:outlineLvl w:val="1"/>
    </w:pPr>
    <w:rPr>
      <w:rFonts w:ascii="Calibri" w:eastAsia="Times New Roman" w:hAnsi="Calibri" w:cs="Times New Roman"/>
    </w:rPr>
  </w:style>
  <w:style w:type="paragraph" w:customStyle="1" w:styleId="SMAL3">
    <w:name w:val="SMA L3"/>
    <w:basedOn w:val="Normal"/>
    <w:rsid w:val="00235CB8"/>
    <w:pPr>
      <w:numPr>
        <w:ilvl w:val="2"/>
        <w:numId w:val="15"/>
      </w:numPr>
      <w:jc w:val="both"/>
      <w:outlineLvl w:val="2"/>
    </w:pPr>
    <w:rPr>
      <w:rFonts w:ascii="Calibri" w:eastAsia="Times New Roman" w:hAnsi="Calibri" w:cs="Times New Roman"/>
    </w:rPr>
  </w:style>
  <w:style w:type="paragraph" w:customStyle="1" w:styleId="SMAL4">
    <w:name w:val="SMA L4"/>
    <w:basedOn w:val="Normal"/>
    <w:rsid w:val="00235CB8"/>
    <w:pPr>
      <w:numPr>
        <w:ilvl w:val="3"/>
        <w:numId w:val="15"/>
      </w:numPr>
      <w:jc w:val="both"/>
      <w:outlineLvl w:val="3"/>
    </w:pPr>
    <w:rPr>
      <w:rFonts w:ascii="Calibri" w:eastAsia="Times New Roman" w:hAnsi="Calibri" w:cs="Times New Roman"/>
    </w:rPr>
  </w:style>
  <w:style w:type="paragraph" w:customStyle="1" w:styleId="SMAL5">
    <w:name w:val="SMA L5"/>
    <w:basedOn w:val="Normal"/>
    <w:rsid w:val="00235CB8"/>
    <w:pPr>
      <w:numPr>
        <w:ilvl w:val="4"/>
        <w:numId w:val="15"/>
      </w:numPr>
      <w:jc w:val="both"/>
    </w:pPr>
    <w:rPr>
      <w:rFonts w:ascii="Calibri" w:eastAsia="Times New Roman" w:hAnsi="Calibri" w:cs="Times New Roman"/>
    </w:rPr>
  </w:style>
  <w:style w:type="paragraph" w:customStyle="1" w:styleId="SMAL6">
    <w:name w:val="SMA L6"/>
    <w:basedOn w:val="Normal"/>
    <w:rsid w:val="00235CB8"/>
    <w:pPr>
      <w:numPr>
        <w:ilvl w:val="5"/>
        <w:numId w:val="15"/>
      </w:numPr>
      <w:jc w:val="both"/>
    </w:pPr>
    <w:rPr>
      <w:rFonts w:ascii="Calibri" w:eastAsia="Times New Roman" w:hAnsi="Calibri" w:cs="Times New Roman"/>
    </w:rPr>
  </w:style>
  <w:style w:type="paragraph" w:customStyle="1" w:styleId="SMAL7">
    <w:name w:val="SMA L7"/>
    <w:basedOn w:val="Normal"/>
    <w:rsid w:val="00235CB8"/>
    <w:pPr>
      <w:numPr>
        <w:ilvl w:val="6"/>
        <w:numId w:val="15"/>
      </w:numPr>
      <w:jc w:val="both"/>
    </w:pPr>
    <w:rPr>
      <w:rFonts w:ascii="Calibri" w:eastAsia="Times New Roman" w:hAnsi="Calibri" w:cs="Times New Roman"/>
    </w:rPr>
  </w:style>
  <w:style w:type="paragraph" w:customStyle="1" w:styleId="SMAL8">
    <w:name w:val="SMA L8"/>
    <w:basedOn w:val="Normal"/>
    <w:rsid w:val="00235CB8"/>
    <w:pPr>
      <w:numPr>
        <w:ilvl w:val="7"/>
        <w:numId w:val="15"/>
      </w:numPr>
      <w:jc w:val="both"/>
    </w:pPr>
    <w:rPr>
      <w:rFonts w:ascii="Calibri" w:eastAsia="Times New Roman" w:hAnsi="Calibri" w:cs="Times New Roman"/>
    </w:rPr>
  </w:style>
  <w:style w:type="paragraph" w:customStyle="1" w:styleId="SMAL9">
    <w:name w:val="SMA L9"/>
    <w:basedOn w:val="Normal"/>
    <w:rsid w:val="00235CB8"/>
    <w:pPr>
      <w:numPr>
        <w:ilvl w:val="8"/>
        <w:numId w:val="15"/>
      </w:numPr>
      <w:jc w:val="both"/>
    </w:pPr>
    <w:rPr>
      <w:rFonts w:ascii="Calibri" w:eastAsia="Times New Roman" w:hAnsi="Calibri" w:cs="Times New Roman"/>
    </w:rPr>
  </w:style>
  <w:style w:type="paragraph" w:customStyle="1" w:styleId="PlainSingle">
    <w:name w:val="Plain Single"/>
    <w:basedOn w:val="Normal"/>
    <w:rsid w:val="00235CB8"/>
    <w:pPr>
      <w:spacing w:after="0" w:line="240" w:lineRule="auto"/>
    </w:pPr>
    <w:rPr>
      <w:rFonts w:ascii="Arial" w:eastAsia="Times New Roman" w:hAnsi="Arial" w:cs="Arial"/>
      <w:szCs w:val="20"/>
      <w:lang w:val="en-CA"/>
    </w:rPr>
  </w:style>
  <w:style w:type="paragraph" w:customStyle="1" w:styleId="SMListwBullet">
    <w:name w:val="SMList w/Bullet"/>
    <w:aliases w:val="LBU"/>
    <w:basedOn w:val="Normal"/>
    <w:qFormat/>
    <w:rsid w:val="00235CB8"/>
    <w:pPr>
      <w:numPr>
        <w:numId w:val="16"/>
      </w:numPr>
    </w:pPr>
    <w:rPr>
      <w:rFonts w:ascii="Calibri" w:eastAsia="Times New Roman" w:hAnsi="Calibri" w:cs="Times New Roman"/>
    </w:rPr>
  </w:style>
  <w:style w:type="character" w:customStyle="1" w:styleId="Prompt">
    <w:name w:val="Prompt"/>
    <w:aliases w:val="PR"/>
    <w:rsid w:val="00B36D14"/>
    <w:rPr>
      <w:color w:val="0000FF"/>
    </w:rPr>
  </w:style>
  <w:style w:type="paragraph" w:styleId="Header">
    <w:name w:val="header"/>
    <w:basedOn w:val="Normal"/>
    <w:link w:val="HeaderChar"/>
    <w:uiPriority w:val="99"/>
    <w:unhideWhenUsed/>
    <w:rsid w:val="0019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11"/>
  </w:style>
  <w:style w:type="paragraph" w:styleId="Footer">
    <w:name w:val="footer"/>
    <w:basedOn w:val="Normal"/>
    <w:link w:val="FooterChar"/>
    <w:uiPriority w:val="99"/>
    <w:unhideWhenUsed/>
    <w:rsid w:val="0019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11"/>
  </w:style>
  <w:style w:type="paragraph" w:customStyle="1" w:styleId="DocsID">
    <w:name w:val="DocsID"/>
    <w:basedOn w:val="Normal"/>
    <w:rsid w:val="00194311"/>
    <w:pPr>
      <w:spacing w:before="20" w:after="0" w:line="240" w:lineRule="auto"/>
    </w:pPr>
    <w:rPr>
      <w:rFonts w:ascii="Arial" w:eastAsia="Times New Roman" w:hAnsi="Arial" w:cs="Arial"/>
      <w:color w:val="000080"/>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3397">
      <w:bodyDiv w:val="1"/>
      <w:marLeft w:val="0"/>
      <w:marRight w:val="0"/>
      <w:marTop w:val="0"/>
      <w:marBottom w:val="0"/>
      <w:divBdr>
        <w:top w:val="none" w:sz="0" w:space="0" w:color="auto"/>
        <w:left w:val="none" w:sz="0" w:space="0" w:color="auto"/>
        <w:bottom w:val="none" w:sz="0" w:space="0" w:color="auto"/>
        <w:right w:val="none" w:sz="0" w:space="0" w:color="auto"/>
      </w:divBdr>
    </w:div>
    <w:div w:id="6458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deerlakeec@nf.aibn.com</cp:lastModifiedBy>
  <cp:revision>2</cp:revision>
  <cp:lastPrinted>2020-06-11T12:05:00Z</cp:lastPrinted>
  <dcterms:created xsi:type="dcterms:W3CDTF">2022-06-06T12:14:00Z</dcterms:created>
  <dcterms:modified xsi:type="dcterms:W3CDTF">2022-06-06T12:14:00Z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4123-4775-7093 v2</vt:lpwstr>
  </property>
</Properties>
</file>